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859F1" w14:textId="77777777" w:rsidR="00597305" w:rsidRDefault="0037668E">
      <w:pPr>
        <w:spacing w:line="259" w:lineRule="auto"/>
        <w:ind w:left="437"/>
        <w:jc w:val="center"/>
        <w:rPr>
          <w:rFonts w:ascii="Georgia" w:eastAsia="Georgia" w:hAnsi="Georgia" w:cs="Georgia"/>
          <w:b/>
          <w:sz w:val="24"/>
          <w:szCs w:val="24"/>
        </w:rPr>
      </w:pPr>
      <w:r>
        <w:rPr>
          <w:rFonts w:ascii="Georgia" w:eastAsia="Georgia" w:hAnsi="Georgia" w:cs="Georgia"/>
          <w:b/>
          <w:sz w:val="24"/>
          <w:szCs w:val="24"/>
        </w:rPr>
        <w:t xml:space="preserve">National Association of Benefits and Insurance Professionals </w:t>
      </w:r>
    </w:p>
    <w:p w14:paraId="223F4499" w14:textId="77777777" w:rsidR="00597305" w:rsidRDefault="0037668E">
      <w:pPr>
        <w:spacing w:line="259" w:lineRule="auto"/>
        <w:ind w:left="437"/>
        <w:jc w:val="center"/>
        <w:rPr>
          <w:rFonts w:ascii="Georgia" w:eastAsia="Georgia" w:hAnsi="Georgia" w:cs="Georgia"/>
          <w:sz w:val="24"/>
          <w:szCs w:val="24"/>
        </w:rPr>
      </w:pPr>
      <w:r>
        <w:rPr>
          <w:rFonts w:ascii="Georgia" w:eastAsia="Georgia" w:hAnsi="Georgia" w:cs="Georgia"/>
          <w:b/>
          <w:sz w:val="24"/>
          <w:szCs w:val="24"/>
        </w:rPr>
        <w:t>Northern Nevada Chapter</w:t>
      </w:r>
    </w:p>
    <w:p w14:paraId="70377772" w14:textId="77777777" w:rsidR="00597305" w:rsidRDefault="00597305">
      <w:pPr>
        <w:spacing w:line="259" w:lineRule="auto"/>
        <w:ind w:left="437"/>
        <w:jc w:val="center"/>
        <w:rPr>
          <w:rFonts w:ascii="Georgia" w:eastAsia="Georgia" w:hAnsi="Georgia" w:cs="Georgia"/>
          <w:sz w:val="24"/>
          <w:szCs w:val="24"/>
        </w:rPr>
      </w:pPr>
    </w:p>
    <w:p w14:paraId="1AEE56C3" w14:textId="77777777" w:rsidR="00597305" w:rsidRDefault="0037668E">
      <w:pPr>
        <w:spacing w:line="240" w:lineRule="auto"/>
        <w:ind w:left="437"/>
        <w:jc w:val="center"/>
        <w:rPr>
          <w:rFonts w:ascii="Georgia" w:eastAsia="Georgia" w:hAnsi="Georgia" w:cs="Georgia"/>
          <w:sz w:val="24"/>
          <w:szCs w:val="24"/>
        </w:rPr>
      </w:pPr>
      <w:r>
        <w:rPr>
          <w:rFonts w:ascii="Georgia" w:eastAsia="Georgia" w:hAnsi="Georgia" w:cs="Georgia"/>
          <w:sz w:val="24"/>
          <w:szCs w:val="24"/>
        </w:rPr>
        <w:t>Board of Directors Meeting Minutes</w:t>
      </w:r>
    </w:p>
    <w:p w14:paraId="4483448A" w14:textId="77777777" w:rsidR="00597305" w:rsidRDefault="0037668E">
      <w:pPr>
        <w:spacing w:line="240" w:lineRule="auto"/>
        <w:ind w:left="436"/>
        <w:jc w:val="center"/>
        <w:rPr>
          <w:rFonts w:ascii="Georgia" w:eastAsia="Georgia" w:hAnsi="Georgia" w:cs="Georgia"/>
          <w:sz w:val="24"/>
          <w:szCs w:val="24"/>
        </w:rPr>
      </w:pPr>
      <w:r>
        <w:rPr>
          <w:rFonts w:ascii="Georgia" w:eastAsia="Georgia" w:hAnsi="Georgia" w:cs="Georgia"/>
          <w:sz w:val="24"/>
          <w:szCs w:val="24"/>
        </w:rPr>
        <w:t>September 2nd, 2025 11:01 AM - 12:15 PM</w:t>
      </w:r>
    </w:p>
    <w:p w14:paraId="7AE949D5" w14:textId="77777777" w:rsidR="00597305" w:rsidRDefault="0037668E">
      <w:pPr>
        <w:spacing w:line="240" w:lineRule="auto"/>
        <w:ind w:left="436"/>
        <w:jc w:val="center"/>
        <w:rPr>
          <w:rFonts w:ascii="Georgia" w:eastAsia="Georgia" w:hAnsi="Georgia" w:cs="Georgia"/>
          <w:sz w:val="24"/>
          <w:szCs w:val="24"/>
        </w:rPr>
      </w:pPr>
      <w:r>
        <w:rPr>
          <w:rFonts w:ascii="Georgia" w:eastAsia="Georgia" w:hAnsi="Georgia" w:cs="Georgia"/>
          <w:sz w:val="24"/>
          <w:szCs w:val="24"/>
        </w:rPr>
        <w:t>4600 Kietzke Lane, Building G-160, Reno, NV</w:t>
      </w:r>
    </w:p>
    <w:p w14:paraId="62C25934" w14:textId="77777777" w:rsidR="00597305" w:rsidRDefault="0037668E">
      <w:pPr>
        <w:spacing w:line="240" w:lineRule="auto"/>
        <w:ind w:left="436"/>
        <w:jc w:val="center"/>
        <w:rPr>
          <w:rFonts w:ascii="Georgia" w:eastAsia="Georgia" w:hAnsi="Georgia" w:cs="Georgia"/>
          <w:sz w:val="24"/>
          <w:szCs w:val="24"/>
        </w:rPr>
      </w:pPr>
      <w:r>
        <w:rPr>
          <w:rFonts w:ascii="Georgia" w:eastAsia="Georgia" w:hAnsi="Georgia" w:cs="Georgia"/>
          <w:sz w:val="24"/>
          <w:szCs w:val="24"/>
        </w:rPr>
        <w:t>Via Zoom – Meeting ID = us02web.zoom.us/j/84698950624</w:t>
      </w:r>
    </w:p>
    <w:p w14:paraId="54E4FE39" w14:textId="77777777" w:rsidR="00597305" w:rsidRDefault="00597305">
      <w:pPr>
        <w:spacing w:line="240" w:lineRule="auto"/>
        <w:rPr>
          <w:rFonts w:ascii="Georgia" w:eastAsia="Georgia" w:hAnsi="Georgia" w:cs="Georgia"/>
          <w:sz w:val="24"/>
          <w:szCs w:val="24"/>
        </w:rPr>
      </w:pPr>
    </w:p>
    <w:p w14:paraId="6FF9C4D8" w14:textId="77777777" w:rsidR="00597305" w:rsidRDefault="0037668E">
      <w:pPr>
        <w:spacing w:line="240" w:lineRule="auto"/>
        <w:rPr>
          <w:rFonts w:ascii="Georgia" w:eastAsia="Georgia" w:hAnsi="Georgia" w:cs="Georgia"/>
          <w:sz w:val="24"/>
          <w:szCs w:val="24"/>
        </w:rPr>
      </w:pPr>
      <w:r>
        <w:rPr>
          <w:rFonts w:ascii="Georgia" w:eastAsia="Georgia" w:hAnsi="Georgia" w:cs="Georgia"/>
          <w:b/>
          <w:sz w:val="24"/>
          <w:szCs w:val="24"/>
        </w:rPr>
        <w:t xml:space="preserve">Attendance Report:  </w:t>
      </w:r>
      <w:r>
        <w:rPr>
          <w:rFonts w:ascii="Georgia" w:eastAsia="Georgia" w:hAnsi="Georgia" w:cs="Georgia"/>
          <w:sz w:val="24"/>
          <w:szCs w:val="24"/>
        </w:rPr>
        <w:t>Aliana Rushing, Joy Gardner, Gina Espinal-Aguerre, Don Goldmann, Merre Gregory, Chanté Padilla, Breeze Yerves, Mary Lou Urrutia</w:t>
      </w:r>
    </w:p>
    <w:p w14:paraId="5C018123" w14:textId="77777777" w:rsidR="00597305" w:rsidRDefault="00597305">
      <w:pPr>
        <w:spacing w:line="240" w:lineRule="auto"/>
        <w:rPr>
          <w:rFonts w:ascii="Georgia" w:eastAsia="Georgia" w:hAnsi="Georgia" w:cs="Georgia"/>
          <w:sz w:val="24"/>
          <w:szCs w:val="24"/>
        </w:rPr>
      </w:pPr>
    </w:p>
    <w:p w14:paraId="40C4007E" w14:textId="77777777" w:rsidR="00597305" w:rsidRDefault="0037668E">
      <w:pPr>
        <w:spacing w:line="240" w:lineRule="auto"/>
        <w:rPr>
          <w:rFonts w:ascii="Georgia" w:eastAsia="Georgia" w:hAnsi="Georgia" w:cs="Georgia"/>
          <w:sz w:val="24"/>
          <w:szCs w:val="24"/>
        </w:rPr>
      </w:pPr>
      <w:r>
        <w:rPr>
          <w:rFonts w:ascii="Georgia" w:eastAsia="Georgia" w:hAnsi="Georgia" w:cs="Georgia"/>
          <w:b/>
          <w:sz w:val="24"/>
          <w:szCs w:val="24"/>
        </w:rPr>
        <w:t>Virtual Attendance:</w:t>
      </w:r>
      <w:r>
        <w:rPr>
          <w:rFonts w:ascii="Georgia" w:eastAsia="Georgia" w:hAnsi="Georgia" w:cs="Georgia"/>
          <w:sz w:val="24"/>
          <w:szCs w:val="24"/>
        </w:rPr>
        <w:t xml:space="preserve"> Dave Sherrill, Georgana Cepeda, Jay Eldridge, Ross Pendergraft, Julie Ann Evans, George, Beach, Ashley Kapostins</w:t>
      </w:r>
    </w:p>
    <w:p w14:paraId="3A53C760" w14:textId="77777777" w:rsidR="00597305" w:rsidRDefault="00597305">
      <w:pPr>
        <w:spacing w:line="240" w:lineRule="auto"/>
        <w:rPr>
          <w:rFonts w:ascii="Georgia" w:eastAsia="Georgia" w:hAnsi="Georgia" w:cs="Georgia"/>
          <w:sz w:val="24"/>
          <w:szCs w:val="24"/>
        </w:rPr>
      </w:pPr>
    </w:p>
    <w:p w14:paraId="3B149367" w14:textId="77777777" w:rsidR="00597305" w:rsidRDefault="0037668E">
      <w:pPr>
        <w:spacing w:line="240" w:lineRule="auto"/>
        <w:rPr>
          <w:rFonts w:ascii="Georgia" w:eastAsia="Georgia" w:hAnsi="Georgia" w:cs="Georgia"/>
          <w:sz w:val="24"/>
          <w:szCs w:val="24"/>
        </w:rPr>
      </w:pPr>
      <w:r>
        <w:rPr>
          <w:rFonts w:ascii="Georgia" w:eastAsia="Georgia" w:hAnsi="Georgia" w:cs="Georgia"/>
          <w:b/>
          <w:sz w:val="24"/>
          <w:szCs w:val="24"/>
        </w:rPr>
        <w:t>Absent:</w:t>
      </w:r>
      <w:r>
        <w:rPr>
          <w:rFonts w:ascii="Georgia" w:eastAsia="Georgia" w:hAnsi="Georgia" w:cs="Georgia"/>
          <w:sz w:val="24"/>
          <w:szCs w:val="24"/>
        </w:rPr>
        <w:t xml:space="preserve"> Molly Moreno, Adrienne Saintil, Merre Gregory and Doug Boulton</w:t>
      </w:r>
    </w:p>
    <w:p w14:paraId="1F67B4FB" w14:textId="77777777" w:rsidR="00597305" w:rsidRDefault="00597305">
      <w:pPr>
        <w:spacing w:line="240" w:lineRule="auto"/>
        <w:rPr>
          <w:rFonts w:ascii="Georgia" w:eastAsia="Georgia" w:hAnsi="Georgia" w:cs="Georgia"/>
          <w:sz w:val="24"/>
          <w:szCs w:val="24"/>
        </w:rPr>
      </w:pPr>
    </w:p>
    <w:p w14:paraId="6896BD80" w14:textId="77777777" w:rsidR="00597305" w:rsidRDefault="0037668E">
      <w:pPr>
        <w:spacing w:line="240" w:lineRule="auto"/>
        <w:rPr>
          <w:rFonts w:ascii="Georgia" w:eastAsia="Georgia" w:hAnsi="Georgia" w:cs="Georgia"/>
          <w:sz w:val="24"/>
          <w:szCs w:val="24"/>
        </w:rPr>
      </w:pPr>
      <w:r>
        <w:rPr>
          <w:rFonts w:ascii="Georgia" w:eastAsia="Georgia" w:hAnsi="Georgia" w:cs="Georgia"/>
          <w:b/>
          <w:sz w:val="24"/>
          <w:szCs w:val="24"/>
        </w:rPr>
        <w:t xml:space="preserve">Guests:  </w:t>
      </w:r>
      <w:r>
        <w:rPr>
          <w:rFonts w:ascii="Georgia" w:eastAsia="Georgia" w:hAnsi="Georgia" w:cs="Georgia"/>
          <w:sz w:val="24"/>
          <w:szCs w:val="24"/>
        </w:rPr>
        <w:t>none</w:t>
      </w:r>
    </w:p>
    <w:p w14:paraId="79F0B9CD" w14:textId="77777777" w:rsidR="00597305" w:rsidRDefault="00597305">
      <w:pPr>
        <w:spacing w:line="240" w:lineRule="auto"/>
        <w:rPr>
          <w:rFonts w:ascii="Georgia" w:eastAsia="Georgia" w:hAnsi="Georgia" w:cs="Georgia"/>
          <w:sz w:val="24"/>
          <w:szCs w:val="24"/>
        </w:rPr>
      </w:pPr>
    </w:p>
    <w:p w14:paraId="2314F9AA" w14:textId="77777777" w:rsidR="00597305" w:rsidRDefault="0037668E">
      <w:pPr>
        <w:numPr>
          <w:ilvl w:val="0"/>
          <w:numId w:val="2"/>
        </w:numPr>
        <w:spacing w:line="240" w:lineRule="auto"/>
        <w:rPr>
          <w:rFonts w:ascii="Georgia" w:eastAsia="Georgia" w:hAnsi="Georgia" w:cs="Georgia"/>
          <w:sz w:val="24"/>
          <w:szCs w:val="24"/>
        </w:rPr>
      </w:pPr>
      <w:r>
        <w:rPr>
          <w:rFonts w:ascii="Georgia" w:eastAsia="Georgia" w:hAnsi="Georgia" w:cs="Georgia"/>
          <w:sz w:val="24"/>
          <w:szCs w:val="24"/>
        </w:rPr>
        <w:t>Meeting called to order by President Aliana Rushing at 11:01 AM.</w:t>
      </w:r>
    </w:p>
    <w:p w14:paraId="76BAC2E6" w14:textId="77777777" w:rsidR="00597305" w:rsidRDefault="00597305">
      <w:pPr>
        <w:spacing w:line="240" w:lineRule="auto"/>
        <w:rPr>
          <w:rFonts w:ascii="Georgia" w:eastAsia="Georgia" w:hAnsi="Georgia" w:cs="Georgia"/>
          <w:sz w:val="24"/>
          <w:szCs w:val="24"/>
        </w:rPr>
      </w:pPr>
    </w:p>
    <w:p w14:paraId="75D3F114" w14:textId="77777777" w:rsidR="00597305" w:rsidRDefault="0037668E">
      <w:pPr>
        <w:numPr>
          <w:ilvl w:val="0"/>
          <w:numId w:val="2"/>
        </w:numPr>
        <w:spacing w:line="240" w:lineRule="auto"/>
        <w:rPr>
          <w:rFonts w:ascii="Georgia" w:eastAsia="Georgia" w:hAnsi="Georgia" w:cs="Georgia"/>
          <w:sz w:val="24"/>
          <w:szCs w:val="24"/>
        </w:rPr>
      </w:pPr>
      <w:r>
        <w:rPr>
          <w:rFonts w:ascii="Georgia" w:eastAsia="Georgia" w:hAnsi="Georgia" w:cs="Georgia"/>
          <w:sz w:val="24"/>
          <w:szCs w:val="24"/>
        </w:rPr>
        <w:t xml:space="preserve">Roll Call of attendees was taken by sight for those attending in person and on Zoom by Secretary, Chanté Padilla. Quorum confirmed. Connectivity confirmed. </w:t>
      </w:r>
    </w:p>
    <w:p w14:paraId="5ED49250" w14:textId="77777777" w:rsidR="00597305" w:rsidRDefault="00597305">
      <w:pPr>
        <w:spacing w:line="240" w:lineRule="auto"/>
        <w:rPr>
          <w:rFonts w:ascii="Georgia" w:eastAsia="Georgia" w:hAnsi="Georgia" w:cs="Georgia"/>
          <w:sz w:val="24"/>
          <w:szCs w:val="24"/>
        </w:rPr>
      </w:pPr>
    </w:p>
    <w:p w14:paraId="1BFDDF41" w14:textId="77777777" w:rsidR="00597305" w:rsidRDefault="0037668E">
      <w:pPr>
        <w:numPr>
          <w:ilvl w:val="0"/>
          <w:numId w:val="2"/>
        </w:numPr>
        <w:spacing w:line="240" w:lineRule="auto"/>
        <w:rPr>
          <w:rFonts w:ascii="Georgia" w:eastAsia="Georgia" w:hAnsi="Georgia" w:cs="Georgia"/>
          <w:sz w:val="24"/>
          <w:szCs w:val="24"/>
        </w:rPr>
      </w:pPr>
      <w:r>
        <w:rPr>
          <w:rFonts w:ascii="Georgia" w:eastAsia="Georgia" w:hAnsi="Georgia" w:cs="Georgia"/>
          <w:sz w:val="24"/>
          <w:szCs w:val="24"/>
        </w:rPr>
        <w:t>Review of the August 2025 board minutes by Secretary, Chanté Padilla.</w:t>
      </w:r>
    </w:p>
    <w:p w14:paraId="756A926F" w14:textId="77777777" w:rsidR="00597305" w:rsidRDefault="00597305">
      <w:pPr>
        <w:spacing w:line="240" w:lineRule="auto"/>
        <w:ind w:left="360"/>
        <w:rPr>
          <w:rFonts w:ascii="Georgia" w:eastAsia="Georgia" w:hAnsi="Georgia" w:cs="Georgia"/>
          <w:sz w:val="24"/>
          <w:szCs w:val="24"/>
        </w:rPr>
      </w:pPr>
    </w:p>
    <w:p w14:paraId="148093A7"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sz w:val="24"/>
          <w:szCs w:val="24"/>
        </w:rPr>
        <w:t xml:space="preserve">A motion to approve the board minutes was made by Joy Gardner and seconded by Julie Ann Evans. Unanimously approved. </w:t>
      </w:r>
    </w:p>
    <w:p w14:paraId="23AD33BA" w14:textId="77777777" w:rsidR="00597305" w:rsidRDefault="00597305">
      <w:pPr>
        <w:spacing w:line="240" w:lineRule="auto"/>
        <w:ind w:left="1440"/>
        <w:rPr>
          <w:rFonts w:ascii="Georgia" w:eastAsia="Georgia" w:hAnsi="Georgia" w:cs="Georgia"/>
          <w:sz w:val="24"/>
          <w:szCs w:val="24"/>
        </w:rPr>
      </w:pPr>
    </w:p>
    <w:p w14:paraId="46A63A0A"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President’s report by Aliana Rushing. </w:t>
      </w:r>
      <w:r>
        <w:rPr>
          <w:rFonts w:ascii="Georgia" w:eastAsia="Georgia" w:hAnsi="Georgia" w:cs="Georgia"/>
          <w:sz w:val="24"/>
          <w:szCs w:val="24"/>
        </w:rPr>
        <w:t>Written report submitted and entered into the addendum with brief discussion.</w:t>
      </w:r>
    </w:p>
    <w:p w14:paraId="720D78CE" w14:textId="77777777" w:rsidR="00597305" w:rsidRDefault="00597305">
      <w:pPr>
        <w:spacing w:line="240" w:lineRule="auto"/>
        <w:ind w:left="360"/>
        <w:rPr>
          <w:rFonts w:ascii="Georgia" w:eastAsia="Georgia" w:hAnsi="Georgia" w:cs="Georgia"/>
          <w:sz w:val="24"/>
          <w:szCs w:val="24"/>
        </w:rPr>
      </w:pPr>
    </w:p>
    <w:p w14:paraId="09E07B9D"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sz w:val="24"/>
          <w:szCs w:val="24"/>
        </w:rPr>
        <w:t>Brief discussion indicating Anthem will no longer provide the State of NV monthly free CE credit.</w:t>
      </w:r>
    </w:p>
    <w:p w14:paraId="03F2E46B" w14:textId="77777777" w:rsidR="00597305" w:rsidRDefault="00597305">
      <w:pPr>
        <w:spacing w:line="240" w:lineRule="auto"/>
        <w:ind w:left="1440"/>
        <w:rPr>
          <w:rFonts w:ascii="Georgia" w:eastAsia="Georgia" w:hAnsi="Georgia" w:cs="Georgia"/>
          <w:sz w:val="24"/>
          <w:szCs w:val="24"/>
        </w:rPr>
      </w:pPr>
    </w:p>
    <w:p w14:paraId="1831A10F"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Aliana mentions if anyone wishes to host CE class to connect with Julie Ann Evans. </w:t>
      </w:r>
    </w:p>
    <w:p w14:paraId="42FC7B2A" w14:textId="77777777" w:rsidR="00597305" w:rsidRDefault="00597305">
      <w:pPr>
        <w:spacing w:line="240" w:lineRule="auto"/>
        <w:ind w:left="1980"/>
        <w:rPr>
          <w:rFonts w:ascii="Georgia" w:eastAsia="Georgia" w:hAnsi="Georgia" w:cs="Georgia"/>
          <w:sz w:val="24"/>
          <w:szCs w:val="24"/>
        </w:rPr>
      </w:pPr>
    </w:p>
    <w:p w14:paraId="6B0DD55E"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Aliana sets the goal of the N. Nevada chapter hosting 5 CE classes.</w:t>
      </w:r>
    </w:p>
    <w:p w14:paraId="0CBF728F" w14:textId="77777777" w:rsidR="00597305" w:rsidRDefault="00597305">
      <w:pPr>
        <w:spacing w:line="240" w:lineRule="auto"/>
        <w:ind w:left="1980"/>
        <w:rPr>
          <w:rFonts w:ascii="Georgia" w:eastAsia="Georgia" w:hAnsi="Georgia" w:cs="Georgia"/>
          <w:sz w:val="24"/>
          <w:szCs w:val="24"/>
        </w:rPr>
      </w:pPr>
    </w:p>
    <w:p w14:paraId="279A91B9"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 xml:space="preserve">Donald Goldmann commits to host CE. </w:t>
      </w:r>
    </w:p>
    <w:p w14:paraId="6FD51B67" w14:textId="77777777" w:rsidR="00597305" w:rsidRDefault="00597305">
      <w:pPr>
        <w:spacing w:line="240" w:lineRule="auto"/>
        <w:ind w:left="2880"/>
        <w:rPr>
          <w:rFonts w:ascii="Georgia" w:eastAsia="Georgia" w:hAnsi="Georgia" w:cs="Georgia"/>
          <w:sz w:val="24"/>
          <w:szCs w:val="24"/>
        </w:rPr>
      </w:pPr>
    </w:p>
    <w:p w14:paraId="5D893D45"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Aliana Rushing commits to host CE.</w:t>
      </w:r>
    </w:p>
    <w:p w14:paraId="75006DD5" w14:textId="77777777" w:rsidR="00597305" w:rsidRDefault="00597305">
      <w:pPr>
        <w:spacing w:line="240" w:lineRule="auto"/>
        <w:ind w:left="2880"/>
        <w:rPr>
          <w:rFonts w:ascii="Georgia" w:eastAsia="Georgia" w:hAnsi="Georgia" w:cs="Georgia"/>
          <w:sz w:val="24"/>
          <w:szCs w:val="24"/>
        </w:rPr>
      </w:pPr>
    </w:p>
    <w:p w14:paraId="2C82888E"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Jay Eldrigdge commits to host CE.</w:t>
      </w:r>
    </w:p>
    <w:p w14:paraId="26BD72F3" w14:textId="77777777" w:rsidR="00597305" w:rsidRDefault="00597305">
      <w:pPr>
        <w:spacing w:line="240" w:lineRule="auto"/>
        <w:ind w:left="2880"/>
        <w:rPr>
          <w:rFonts w:ascii="Georgia" w:eastAsia="Georgia" w:hAnsi="Georgia" w:cs="Georgia"/>
          <w:sz w:val="24"/>
          <w:szCs w:val="24"/>
        </w:rPr>
      </w:pPr>
    </w:p>
    <w:p w14:paraId="4CEF9311"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Dan Huffily commits to host CE.</w:t>
      </w:r>
    </w:p>
    <w:p w14:paraId="1DE9D542"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sz w:val="24"/>
          <w:szCs w:val="24"/>
        </w:rPr>
        <w:t xml:space="preserve">Brief update on Region 8 trip indicating Pat Burns wants to put together a committee with speakers who live in Region 8, to rely less on national speakers but the importance of more local speakers. Also flying from within the Region would be useful. </w:t>
      </w:r>
    </w:p>
    <w:p w14:paraId="2EA715E7" w14:textId="77777777" w:rsidR="00597305" w:rsidRDefault="00597305">
      <w:pPr>
        <w:spacing w:line="240" w:lineRule="auto"/>
        <w:ind w:left="1440"/>
        <w:rPr>
          <w:rFonts w:ascii="Georgia" w:eastAsia="Georgia" w:hAnsi="Georgia" w:cs="Georgia"/>
          <w:sz w:val="24"/>
          <w:szCs w:val="24"/>
        </w:rPr>
      </w:pPr>
    </w:p>
    <w:p w14:paraId="5AFFF8FC"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All chapters of Region 8 will have a calendar of events. </w:t>
      </w:r>
    </w:p>
    <w:p w14:paraId="28FFD2FC" w14:textId="77777777" w:rsidR="00597305" w:rsidRDefault="00597305">
      <w:pPr>
        <w:spacing w:line="240" w:lineRule="auto"/>
        <w:ind w:left="1980"/>
        <w:rPr>
          <w:rFonts w:ascii="Georgia" w:eastAsia="Georgia" w:hAnsi="Georgia" w:cs="Georgia"/>
          <w:sz w:val="24"/>
          <w:szCs w:val="24"/>
        </w:rPr>
      </w:pPr>
    </w:p>
    <w:p w14:paraId="794DD58D"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Region 8 speakers would be rated probably using google docs.</w:t>
      </w:r>
    </w:p>
    <w:p w14:paraId="3A06716B" w14:textId="77777777" w:rsidR="00597305" w:rsidRDefault="00597305">
      <w:pPr>
        <w:spacing w:line="240" w:lineRule="auto"/>
        <w:rPr>
          <w:rFonts w:ascii="Georgia" w:eastAsia="Georgia" w:hAnsi="Georgia" w:cs="Georgia"/>
          <w:sz w:val="24"/>
          <w:szCs w:val="24"/>
        </w:rPr>
      </w:pPr>
    </w:p>
    <w:p w14:paraId="2439DEA1"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sz w:val="24"/>
          <w:szCs w:val="24"/>
        </w:rPr>
        <w:t xml:space="preserve">Brief discussion about who has not registered for the Gala. Verifying if all who’ve committed have registered. </w:t>
      </w:r>
    </w:p>
    <w:p w14:paraId="5B1E8846" w14:textId="77777777" w:rsidR="00597305" w:rsidRDefault="00597305">
      <w:pPr>
        <w:spacing w:line="240" w:lineRule="auto"/>
        <w:rPr>
          <w:rFonts w:ascii="Georgia" w:eastAsia="Georgia" w:hAnsi="Georgia" w:cs="Georgia"/>
          <w:sz w:val="24"/>
          <w:szCs w:val="24"/>
        </w:rPr>
      </w:pPr>
    </w:p>
    <w:p w14:paraId="3D5ED1B4"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Secretary report by Chanté Padilla. </w:t>
      </w:r>
    </w:p>
    <w:p w14:paraId="799FABEC" w14:textId="77777777" w:rsidR="00597305" w:rsidRDefault="00597305">
      <w:pPr>
        <w:spacing w:line="240" w:lineRule="auto"/>
        <w:ind w:left="360"/>
        <w:rPr>
          <w:rFonts w:ascii="Georgia" w:eastAsia="Georgia" w:hAnsi="Georgia" w:cs="Georgia"/>
          <w:b/>
          <w:sz w:val="24"/>
          <w:szCs w:val="24"/>
        </w:rPr>
      </w:pPr>
    </w:p>
    <w:p w14:paraId="7D936C26"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sz w:val="24"/>
          <w:szCs w:val="24"/>
        </w:rPr>
        <w:t>With the approval of the last board meeting minutes, the leadership minutes and the strategic planning minutes, there was nothing else to report.</w:t>
      </w:r>
    </w:p>
    <w:p w14:paraId="1BA8F1E8" w14:textId="77777777" w:rsidR="00597305" w:rsidRDefault="00597305">
      <w:pPr>
        <w:spacing w:line="240" w:lineRule="auto"/>
        <w:ind w:left="1440"/>
        <w:rPr>
          <w:rFonts w:ascii="Georgia" w:eastAsia="Georgia" w:hAnsi="Georgia" w:cs="Georgia"/>
          <w:sz w:val="24"/>
          <w:szCs w:val="24"/>
        </w:rPr>
      </w:pPr>
    </w:p>
    <w:p w14:paraId="3B550DC0"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sz w:val="24"/>
          <w:szCs w:val="24"/>
        </w:rPr>
        <w:t>Chante reminds the board to upload reports to Google Docs.</w:t>
      </w:r>
    </w:p>
    <w:p w14:paraId="48FD48A1" w14:textId="77777777" w:rsidR="00597305" w:rsidRDefault="00597305">
      <w:pPr>
        <w:spacing w:line="240" w:lineRule="auto"/>
        <w:ind w:left="1440"/>
        <w:rPr>
          <w:rFonts w:ascii="Georgia" w:eastAsia="Georgia" w:hAnsi="Georgia" w:cs="Georgia"/>
          <w:sz w:val="24"/>
          <w:szCs w:val="24"/>
        </w:rPr>
      </w:pPr>
    </w:p>
    <w:p w14:paraId="37D82613"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VP of Finance’s report by Joy Gardner.</w:t>
      </w:r>
      <w:r>
        <w:rPr>
          <w:rFonts w:ascii="Georgia" w:eastAsia="Georgia" w:hAnsi="Georgia" w:cs="Georgia"/>
          <w:sz w:val="24"/>
          <w:szCs w:val="24"/>
        </w:rPr>
        <w:t xml:space="preserve"> Financial statements submitted and added into the addendum. BOD had brief discussions.</w:t>
      </w:r>
    </w:p>
    <w:p w14:paraId="7A397BB8" w14:textId="77777777" w:rsidR="00597305" w:rsidRDefault="00597305">
      <w:pPr>
        <w:spacing w:line="240" w:lineRule="auto"/>
        <w:ind w:left="360"/>
        <w:rPr>
          <w:rFonts w:ascii="Georgia" w:eastAsia="Georgia" w:hAnsi="Georgia" w:cs="Georgia"/>
          <w:sz w:val="24"/>
          <w:szCs w:val="24"/>
        </w:rPr>
      </w:pPr>
    </w:p>
    <w:p w14:paraId="0A4C335D" w14:textId="77777777" w:rsidR="00597305" w:rsidRDefault="0037668E">
      <w:pPr>
        <w:numPr>
          <w:ilvl w:val="1"/>
          <w:numId w:val="2"/>
        </w:numPr>
        <w:spacing w:line="240" w:lineRule="auto"/>
        <w:rPr>
          <w:rFonts w:ascii="Georgia" w:eastAsia="Georgia" w:hAnsi="Georgia" w:cs="Georgia"/>
          <w:b/>
          <w:sz w:val="24"/>
          <w:szCs w:val="24"/>
        </w:rPr>
      </w:pPr>
      <w:r>
        <w:rPr>
          <w:rFonts w:ascii="Georgia" w:eastAsia="Georgia" w:hAnsi="Georgia" w:cs="Georgia"/>
          <w:sz w:val="24"/>
          <w:szCs w:val="24"/>
        </w:rPr>
        <w:t xml:space="preserve">Motion to approve July Financial reports made by Julie Ann Evans and seconded by Don Goldmann. Unanimously approved.  </w:t>
      </w:r>
    </w:p>
    <w:p w14:paraId="285B3175" w14:textId="77777777" w:rsidR="00597305" w:rsidRDefault="00597305">
      <w:pPr>
        <w:spacing w:line="240" w:lineRule="auto"/>
        <w:rPr>
          <w:rFonts w:ascii="Georgia" w:eastAsia="Georgia" w:hAnsi="Georgia" w:cs="Georgia"/>
          <w:sz w:val="24"/>
          <w:szCs w:val="24"/>
        </w:rPr>
      </w:pPr>
    </w:p>
    <w:p w14:paraId="4D851199"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sz w:val="24"/>
          <w:szCs w:val="24"/>
        </w:rPr>
        <w:t xml:space="preserve">Motion to approve August Financial report made by Aliana Rushing seconded by Julie Ann Evans. Unanimously approved. </w:t>
      </w:r>
    </w:p>
    <w:p w14:paraId="0500E7FD" w14:textId="77777777" w:rsidR="00597305" w:rsidRDefault="00597305">
      <w:pPr>
        <w:spacing w:line="240" w:lineRule="auto"/>
        <w:ind w:left="1440"/>
        <w:rPr>
          <w:rFonts w:ascii="Georgia" w:eastAsia="Georgia" w:hAnsi="Georgia" w:cs="Georgia"/>
          <w:sz w:val="24"/>
          <w:szCs w:val="24"/>
        </w:rPr>
      </w:pPr>
    </w:p>
    <w:p w14:paraId="0ED07A61"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sz w:val="24"/>
          <w:szCs w:val="24"/>
        </w:rPr>
        <w:t xml:space="preserve">Past due accounts: Prominence past due since 2020. </w:t>
      </w:r>
    </w:p>
    <w:p w14:paraId="6EF387D1" w14:textId="77777777" w:rsidR="00597305" w:rsidRDefault="00597305">
      <w:pPr>
        <w:spacing w:line="240" w:lineRule="auto"/>
        <w:ind w:left="1440"/>
        <w:rPr>
          <w:rFonts w:ascii="Georgia" w:eastAsia="Georgia" w:hAnsi="Georgia" w:cs="Georgia"/>
          <w:sz w:val="24"/>
          <w:szCs w:val="24"/>
        </w:rPr>
      </w:pPr>
    </w:p>
    <w:p w14:paraId="0FAE600E"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sz w:val="24"/>
          <w:szCs w:val="24"/>
        </w:rPr>
        <w:t>QuickBooks and Umqua are now connecting. However there has been another name change. Joy as administrator will be able to continue to navigate this change.</w:t>
      </w:r>
    </w:p>
    <w:p w14:paraId="2FA7A79E" w14:textId="77777777" w:rsidR="00597305" w:rsidRDefault="00597305">
      <w:pPr>
        <w:spacing w:line="240" w:lineRule="auto"/>
        <w:ind w:left="1440"/>
        <w:rPr>
          <w:rFonts w:ascii="Georgia" w:eastAsia="Georgia" w:hAnsi="Georgia" w:cs="Georgia"/>
          <w:sz w:val="24"/>
          <w:szCs w:val="24"/>
        </w:rPr>
      </w:pPr>
    </w:p>
    <w:p w14:paraId="4DD62A85"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Committee Reports</w:t>
      </w:r>
    </w:p>
    <w:p w14:paraId="2C2A0D27" w14:textId="77777777" w:rsidR="00597305" w:rsidRDefault="00597305">
      <w:pPr>
        <w:spacing w:line="240" w:lineRule="auto"/>
        <w:ind w:left="1440"/>
        <w:rPr>
          <w:rFonts w:ascii="Georgia" w:eastAsia="Georgia" w:hAnsi="Georgia" w:cs="Georgia"/>
          <w:sz w:val="24"/>
          <w:szCs w:val="24"/>
        </w:rPr>
      </w:pPr>
    </w:p>
    <w:p w14:paraId="64476D07" w14:textId="77777777" w:rsidR="00597305" w:rsidRDefault="0037668E">
      <w:pPr>
        <w:numPr>
          <w:ilvl w:val="1"/>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Vice President’s report by Georgana Capeda. </w:t>
      </w:r>
      <w:r>
        <w:rPr>
          <w:rFonts w:ascii="Georgia" w:eastAsia="Georgia" w:hAnsi="Georgia" w:cs="Georgia"/>
          <w:sz w:val="24"/>
          <w:szCs w:val="24"/>
        </w:rPr>
        <w:t>Written report submitted and entered into the addendum with brief discussion.</w:t>
      </w:r>
    </w:p>
    <w:p w14:paraId="232E99E9" w14:textId="77777777" w:rsidR="00597305" w:rsidRDefault="00597305">
      <w:pPr>
        <w:spacing w:line="240" w:lineRule="auto"/>
        <w:ind w:left="1440"/>
        <w:rPr>
          <w:rFonts w:ascii="Georgia" w:eastAsia="Georgia" w:hAnsi="Georgia" w:cs="Georgia"/>
          <w:sz w:val="24"/>
          <w:szCs w:val="24"/>
        </w:rPr>
      </w:pPr>
    </w:p>
    <w:p w14:paraId="4DD3367E"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We are up to date and in good order, very little to be done for 2026 EXPO.</w:t>
      </w:r>
    </w:p>
    <w:p w14:paraId="3ADE581D" w14:textId="77777777" w:rsidR="00597305" w:rsidRDefault="00597305">
      <w:pPr>
        <w:spacing w:line="240" w:lineRule="auto"/>
        <w:ind w:left="1980"/>
        <w:rPr>
          <w:rFonts w:ascii="Georgia" w:eastAsia="Georgia" w:hAnsi="Georgia" w:cs="Georgia"/>
          <w:sz w:val="24"/>
          <w:szCs w:val="24"/>
        </w:rPr>
      </w:pPr>
    </w:p>
    <w:p w14:paraId="7EE7304A"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Next meeting will be after the GALA.</w:t>
      </w:r>
    </w:p>
    <w:p w14:paraId="06348C55" w14:textId="77777777" w:rsidR="00597305" w:rsidRDefault="00597305">
      <w:pPr>
        <w:spacing w:line="240" w:lineRule="auto"/>
        <w:ind w:left="1980"/>
        <w:rPr>
          <w:rFonts w:ascii="Georgia" w:eastAsia="Georgia" w:hAnsi="Georgia" w:cs="Georgia"/>
          <w:sz w:val="24"/>
          <w:szCs w:val="24"/>
        </w:rPr>
      </w:pPr>
    </w:p>
    <w:p w14:paraId="28F85FB0"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Will send out flyer for EXPO for final approval.</w:t>
      </w:r>
    </w:p>
    <w:p w14:paraId="5B7BAF5D" w14:textId="77777777" w:rsidR="00597305" w:rsidRDefault="00597305">
      <w:pPr>
        <w:spacing w:line="240" w:lineRule="auto"/>
        <w:ind w:left="1980"/>
        <w:rPr>
          <w:rFonts w:ascii="Georgia" w:eastAsia="Georgia" w:hAnsi="Georgia" w:cs="Georgia"/>
          <w:sz w:val="24"/>
          <w:szCs w:val="24"/>
        </w:rPr>
      </w:pPr>
    </w:p>
    <w:p w14:paraId="3303671E"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Next meeting will be October 11th for EXPO</w:t>
      </w:r>
    </w:p>
    <w:p w14:paraId="2497A5B1" w14:textId="77777777" w:rsidR="00597305" w:rsidRDefault="00597305">
      <w:pPr>
        <w:spacing w:line="240" w:lineRule="auto"/>
        <w:rPr>
          <w:rFonts w:ascii="Georgia" w:eastAsia="Georgia" w:hAnsi="Georgia" w:cs="Georgia"/>
          <w:sz w:val="24"/>
          <w:szCs w:val="24"/>
        </w:rPr>
      </w:pPr>
    </w:p>
    <w:p w14:paraId="68BC4F31" w14:textId="77777777" w:rsidR="00597305" w:rsidRDefault="0037668E">
      <w:pPr>
        <w:numPr>
          <w:ilvl w:val="1"/>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Director of Program’s report by Aliana Rushing. </w:t>
      </w:r>
      <w:r>
        <w:rPr>
          <w:rFonts w:ascii="Georgia" w:eastAsia="Georgia" w:hAnsi="Georgia" w:cs="Georgia"/>
          <w:sz w:val="24"/>
          <w:szCs w:val="24"/>
        </w:rPr>
        <w:t>Written report submitted and entered into the addendum with brief discussion.</w:t>
      </w:r>
    </w:p>
    <w:p w14:paraId="1B36E71D" w14:textId="77777777" w:rsidR="00597305" w:rsidRDefault="00597305">
      <w:pPr>
        <w:spacing w:line="240" w:lineRule="auto"/>
        <w:ind w:left="1440"/>
        <w:rPr>
          <w:rFonts w:ascii="Georgia" w:eastAsia="Georgia" w:hAnsi="Georgia" w:cs="Georgia"/>
          <w:sz w:val="24"/>
          <w:szCs w:val="24"/>
        </w:rPr>
      </w:pPr>
    </w:p>
    <w:p w14:paraId="244D14FC"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45 registered for GALA</w:t>
      </w:r>
    </w:p>
    <w:p w14:paraId="3C2ACC08" w14:textId="77777777" w:rsidR="00597305" w:rsidRDefault="00597305">
      <w:pPr>
        <w:spacing w:line="240" w:lineRule="auto"/>
        <w:ind w:left="1980"/>
        <w:rPr>
          <w:rFonts w:ascii="Georgia" w:eastAsia="Georgia" w:hAnsi="Georgia" w:cs="Georgia"/>
          <w:sz w:val="24"/>
          <w:szCs w:val="24"/>
        </w:rPr>
      </w:pPr>
    </w:p>
    <w:p w14:paraId="50E2297E"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The President and the Master of Ceremonies need to connect to finalize decisions.</w:t>
      </w:r>
    </w:p>
    <w:p w14:paraId="0F5EB7C5" w14:textId="77777777" w:rsidR="00597305" w:rsidRDefault="00597305">
      <w:pPr>
        <w:spacing w:line="240" w:lineRule="auto"/>
        <w:rPr>
          <w:rFonts w:ascii="Georgia" w:eastAsia="Georgia" w:hAnsi="Georgia" w:cs="Georgia"/>
          <w:sz w:val="24"/>
          <w:szCs w:val="24"/>
        </w:rPr>
      </w:pPr>
    </w:p>
    <w:p w14:paraId="3FBCB0BF"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REGION 8 meeting discussion ideas:</w:t>
      </w:r>
    </w:p>
    <w:p w14:paraId="44D5615C" w14:textId="77777777" w:rsidR="00597305" w:rsidRDefault="00597305">
      <w:pPr>
        <w:spacing w:line="240" w:lineRule="auto"/>
        <w:ind w:left="1980"/>
        <w:rPr>
          <w:rFonts w:ascii="Georgia" w:eastAsia="Georgia" w:hAnsi="Georgia" w:cs="Georgia"/>
          <w:sz w:val="24"/>
          <w:szCs w:val="24"/>
        </w:rPr>
      </w:pPr>
    </w:p>
    <w:p w14:paraId="4904D552"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Recouping programs for large events to connect people together.</w:t>
      </w:r>
    </w:p>
    <w:p w14:paraId="59788EE4" w14:textId="77777777" w:rsidR="00597305" w:rsidRDefault="00597305">
      <w:pPr>
        <w:spacing w:line="240" w:lineRule="auto"/>
        <w:ind w:left="2880"/>
        <w:rPr>
          <w:rFonts w:ascii="Georgia" w:eastAsia="Georgia" w:hAnsi="Georgia" w:cs="Georgia"/>
          <w:sz w:val="24"/>
          <w:szCs w:val="24"/>
        </w:rPr>
      </w:pPr>
    </w:p>
    <w:p w14:paraId="010EB472"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Many Regions are struggling on hosing monthly meetings.</w:t>
      </w:r>
    </w:p>
    <w:p w14:paraId="2C2D374E" w14:textId="77777777" w:rsidR="00597305" w:rsidRDefault="00597305">
      <w:pPr>
        <w:spacing w:line="240" w:lineRule="auto"/>
        <w:rPr>
          <w:rFonts w:ascii="Georgia" w:eastAsia="Georgia" w:hAnsi="Georgia" w:cs="Georgia"/>
          <w:sz w:val="24"/>
          <w:szCs w:val="24"/>
        </w:rPr>
      </w:pPr>
    </w:p>
    <w:p w14:paraId="5DAF8686"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Suggested spreading out meetings, and events in lieu of monthly meetings.</w:t>
      </w:r>
    </w:p>
    <w:p w14:paraId="31C8AA32" w14:textId="77777777" w:rsidR="00597305" w:rsidRDefault="00597305">
      <w:pPr>
        <w:spacing w:line="240" w:lineRule="auto"/>
        <w:ind w:left="2880"/>
        <w:rPr>
          <w:rFonts w:ascii="Georgia" w:eastAsia="Georgia" w:hAnsi="Georgia" w:cs="Georgia"/>
          <w:sz w:val="24"/>
          <w:szCs w:val="24"/>
        </w:rPr>
      </w:pPr>
    </w:p>
    <w:p w14:paraId="7A36046C"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Many Chapters in Region 8 that have switched to quarterly meetings are more successful with higher attendance rates.</w:t>
      </w:r>
    </w:p>
    <w:p w14:paraId="05548F49" w14:textId="77777777" w:rsidR="00597305" w:rsidRDefault="00597305">
      <w:pPr>
        <w:spacing w:line="240" w:lineRule="auto"/>
        <w:ind w:left="2880"/>
        <w:rPr>
          <w:rFonts w:ascii="Georgia" w:eastAsia="Georgia" w:hAnsi="Georgia" w:cs="Georgia"/>
          <w:sz w:val="24"/>
          <w:szCs w:val="24"/>
        </w:rPr>
      </w:pPr>
    </w:p>
    <w:p w14:paraId="18099427"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Suggested 3 large events per year due to October meetings typically having low attendance for luncheons</w:t>
      </w:r>
    </w:p>
    <w:p w14:paraId="42854B39" w14:textId="77777777" w:rsidR="00597305" w:rsidRDefault="00597305">
      <w:pPr>
        <w:spacing w:line="240" w:lineRule="auto"/>
        <w:ind w:left="2880"/>
        <w:rPr>
          <w:rFonts w:ascii="Georgia" w:eastAsia="Georgia" w:hAnsi="Georgia" w:cs="Georgia"/>
          <w:sz w:val="24"/>
          <w:szCs w:val="24"/>
        </w:rPr>
      </w:pPr>
    </w:p>
    <w:p w14:paraId="0EA3A63F"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The president mentioned HOT TOPICS and shared ideas to consider to go “dark” during AEP for 2026.</w:t>
      </w:r>
    </w:p>
    <w:p w14:paraId="372D7EE0" w14:textId="77777777" w:rsidR="00597305" w:rsidRDefault="00597305">
      <w:pPr>
        <w:spacing w:line="240" w:lineRule="auto"/>
        <w:ind w:left="1980"/>
        <w:rPr>
          <w:rFonts w:ascii="Georgia" w:eastAsia="Georgia" w:hAnsi="Georgia" w:cs="Georgia"/>
          <w:sz w:val="24"/>
          <w:szCs w:val="24"/>
        </w:rPr>
      </w:pPr>
    </w:p>
    <w:p w14:paraId="676935DC"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 xml:space="preserve">Don Goldmann suggested the need to verify with the Chair of Awards on whether or not this would negatively impact our chances for awards. Can this affect points for awards? </w:t>
      </w:r>
    </w:p>
    <w:p w14:paraId="4A4414A2" w14:textId="77777777" w:rsidR="00597305" w:rsidRDefault="00597305">
      <w:pPr>
        <w:spacing w:line="240" w:lineRule="auto"/>
        <w:ind w:left="1980"/>
        <w:rPr>
          <w:rFonts w:ascii="Georgia" w:eastAsia="Georgia" w:hAnsi="Georgia" w:cs="Georgia"/>
          <w:sz w:val="24"/>
          <w:szCs w:val="24"/>
        </w:rPr>
      </w:pPr>
    </w:p>
    <w:p w14:paraId="30D87148"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Ross has indicated the maximum min # of monthly meeting for awards is 12 however the update has not been released for 2026 award critics for Pacesetter.</w:t>
      </w:r>
    </w:p>
    <w:p w14:paraId="7A7E963E" w14:textId="77777777" w:rsidR="00597305" w:rsidRDefault="00597305">
      <w:pPr>
        <w:spacing w:line="240" w:lineRule="auto"/>
        <w:ind w:left="2880"/>
        <w:rPr>
          <w:rFonts w:ascii="Georgia" w:eastAsia="Georgia" w:hAnsi="Georgia" w:cs="Georgia"/>
          <w:sz w:val="24"/>
          <w:szCs w:val="24"/>
        </w:rPr>
      </w:pPr>
    </w:p>
    <w:p w14:paraId="6556C67A" w14:textId="77777777" w:rsidR="00597305" w:rsidRDefault="0037668E">
      <w:pPr>
        <w:numPr>
          <w:ilvl w:val="4"/>
          <w:numId w:val="2"/>
        </w:numPr>
        <w:spacing w:line="240" w:lineRule="auto"/>
        <w:rPr>
          <w:rFonts w:ascii="Georgia" w:eastAsia="Georgia" w:hAnsi="Georgia" w:cs="Georgia"/>
          <w:sz w:val="24"/>
          <w:szCs w:val="24"/>
        </w:rPr>
      </w:pPr>
      <w:r>
        <w:rPr>
          <w:rFonts w:ascii="Georgia" w:eastAsia="Georgia" w:hAnsi="Georgia" w:cs="Georgia"/>
          <w:sz w:val="24"/>
          <w:szCs w:val="24"/>
        </w:rPr>
        <w:t>10 points per meeting per month</w:t>
      </w:r>
    </w:p>
    <w:p w14:paraId="4D091D32" w14:textId="77777777" w:rsidR="00597305" w:rsidRDefault="00597305">
      <w:pPr>
        <w:spacing w:line="240" w:lineRule="auto"/>
        <w:ind w:left="3600"/>
        <w:rPr>
          <w:rFonts w:ascii="Georgia" w:eastAsia="Georgia" w:hAnsi="Georgia" w:cs="Georgia"/>
          <w:sz w:val="24"/>
          <w:szCs w:val="24"/>
        </w:rPr>
      </w:pPr>
    </w:p>
    <w:p w14:paraId="71B1F010"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Don suggests other types of meetings that could be held during the busy months in lieu of canceling the meetings.</w:t>
      </w:r>
    </w:p>
    <w:p w14:paraId="52537B0A" w14:textId="77777777" w:rsidR="00597305" w:rsidRDefault="00597305">
      <w:pPr>
        <w:spacing w:line="240" w:lineRule="auto"/>
        <w:ind w:left="1980"/>
        <w:rPr>
          <w:rFonts w:ascii="Georgia" w:eastAsia="Georgia" w:hAnsi="Georgia" w:cs="Georgia"/>
          <w:sz w:val="24"/>
          <w:szCs w:val="24"/>
        </w:rPr>
      </w:pPr>
    </w:p>
    <w:p w14:paraId="67A417C1"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Don suggests not lowering ourselves as other chapters may be accustomed to.</w:t>
      </w:r>
    </w:p>
    <w:p w14:paraId="1D304140" w14:textId="77777777" w:rsidR="00597305" w:rsidRDefault="00597305">
      <w:pPr>
        <w:pBdr>
          <w:top w:val="nil"/>
          <w:left w:val="nil"/>
          <w:bottom w:val="nil"/>
          <w:right w:val="nil"/>
          <w:between w:val="nil"/>
        </w:pBdr>
        <w:ind w:left="720"/>
        <w:rPr>
          <w:rFonts w:ascii="Georgia" w:eastAsia="Georgia" w:hAnsi="Georgia" w:cs="Georgia"/>
          <w:color w:val="000000"/>
          <w:sz w:val="24"/>
          <w:szCs w:val="24"/>
        </w:rPr>
      </w:pPr>
    </w:p>
    <w:p w14:paraId="5F43EA92" w14:textId="77777777" w:rsidR="00597305" w:rsidRDefault="00597305">
      <w:pPr>
        <w:spacing w:line="240" w:lineRule="auto"/>
        <w:ind w:left="1980"/>
        <w:rPr>
          <w:rFonts w:ascii="Georgia" w:eastAsia="Georgia" w:hAnsi="Georgia" w:cs="Georgia"/>
          <w:sz w:val="24"/>
          <w:szCs w:val="24"/>
        </w:rPr>
      </w:pPr>
    </w:p>
    <w:p w14:paraId="4B8AD754"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Joy mentions the training and work put into this chapter in support of keeping things as is and keeping the value and quality of our chapter to high standards. We really do a lot. The experience this chapter holds has high value.</w:t>
      </w:r>
    </w:p>
    <w:p w14:paraId="287387C3" w14:textId="77777777" w:rsidR="00597305" w:rsidRDefault="00597305">
      <w:pPr>
        <w:spacing w:line="240" w:lineRule="auto"/>
        <w:ind w:left="1980"/>
        <w:rPr>
          <w:rFonts w:ascii="Georgia" w:eastAsia="Georgia" w:hAnsi="Georgia" w:cs="Georgia"/>
          <w:sz w:val="24"/>
          <w:szCs w:val="24"/>
        </w:rPr>
      </w:pPr>
    </w:p>
    <w:p w14:paraId="732BF9EF"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Aliana discusses a need for an events planning chair. Future board members may want to consider assisting the events planning chair. It may be good to delegate more responsibility. Example: Food, Dates, Contract and negotiations, floor planning etc. </w:t>
      </w:r>
    </w:p>
    <w:p w14:paraId="79204B91" w14:textId="77777777" w:rsidR="00597305" w:rsidRDefault="00597305">
      <w:pPr>
        <w:spacing w:line="240" w:lineRule="auto"/>
        <w:ind w:left="1980"/>
        <w:rPr>
          <w:rFonts w:ascii="Georgia" w:eastAsia="Georgia" w:hAnsi="Georgia" w:cs="Georgia"/>
          <w:sz w:val="24"/>
          <w:szCs w:val="24"/>
        </w:rPr>
      </w:pPr>
    </w:p>
    <w:p w14:paraId="670002B8"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Breezy expresses desire to hold the event planning chair as this is something she’s done prior and is right up her alley.</w:t>
      </w:r>
    </w:p>
    <w:p w14:paraId="06752F3A" w14:textId="77777777" w:rsidR="00597305" w:rsidRDefault="00597305">
      <w:pPr>
        <w:spacing w:line="240" w:lineRule="auto"/>
        <w:ind w:left="1980"/>
        <w:rPr>
          <w:rFonts w:ascii="Georgia" w:eastAsia="Georgia" w:hAnsi="Georgia" w:cs="Georgia"/>
          <w:sz w:val="24"/>
          <w:szCs w:val="24"/>
        </w:rPr>
      </w:pPr>
    </w:p>
    <w:p w14:paraId="58A18A80"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A brief discussion was held on the potential to combine Board of Directors meetings with NABIP luncheons beginning in 2026.</w:t>
      </w:r>
    </w:p>
    <w:p w14:paraId="484B46D0" w14:textId="77777777" w:rsidR="00597305" w:rsidRDefault="00597305">
      <w:pPr>
        <w:spacing w:line="240" w:lineRule="auto"/>
        <w:ind w:left="1980"/>
        <w:rPr>
          <w:rFonts w:ascii="Georgia" w:eastAsia="Georgia" w:hAnsi="Georgia" w:cs="Georgia"/>
          <w:sz w:val="24"/>
          <w:szCs w:val="24"/>
        </w:rPr>
      </w:pPr>
    </w:p>
    <w:p w14:paraId="0AE86C23"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First combined meeting is scheduled for January 14th, 2026. However, this will likely be changed. </w:t>
      </w:r>
    </w:p>
    <w:p w14:paraId="118934A3" w14:textId="77777777" w:rsidR="00597305" w:rsidRDefault="00597305">
      <w:pPr>
        <w:spacing w:line="240" w:lineRule="auto"/>
        <w:ind w:left="1980"/>
        <w:rPr>
          <w:rFonts w:ascii="Georgia" w:eastAsia="Georgia" w:hAnsi="Georgia" w:cs="Georgia"/>
          <w:sz w:val="24"/>
          <w:szCs w:val="24"/>
        </w:rPr>
      </w:pPr>
    </w:p>
    <w:p w14:paraId="57B51459"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The monthly board meeting will also need to be adjusted.</w:t>
      </w:r>
    </w:p>
    <w:p w14:paraId="58DA90F1" w14:textId="77777777" w:rsidR="00597305" w:rsidRDefault="00597305">
      <w:pPr>
        <w:spacing w:line="240" w:lineRule="auto"/>
        <w:ind w:left="1980"/>
        <w:rPr>
          <w:rFonts w:ascii="Georgia" w:eastAsia="Georgia" w:hAnsi="Georgia" w:cs="Georgia"/>
          <w:sz w:val="24"/>
          <w:szCs w:val="24"/>
        </w:rPr>
      </w:pPr>
    </w:p>
    <w:p w14:paraId="53F75BFF"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A brief discussion was held on the idea of making the NABIP March luncheon a Group Panel format. </w:t>
      </w:r>
    </w:p>
    <w:p w14:paraId="5391156F" w14:textId="77777777" w:rsidR="00597305" w:rsidRDefault="00597305">
      <w:pPr>
        <w:spacing w:line="240" w:lineRule="auto"/>
        <w:ind w:left="1980"/>
        <w:rPr>
          <w:rFonts w:ascii="Georgia" w:eastAsia="Georgia" w:hAnsi="Georgia" w:cs="Georgia"/>
          <w:sz w:val="24"/>
          <w:szCs w:val="24"/>
        </w:rPr>
      </w:pPr>
    </w:p>
    <w:p w14:paraId="7FF02E51"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It was noted that panelist approval requests will need to be submitted by January, at least 60 days in advance. </w:t>
      </w:r>
    </w:p>
    <w:p w14:paraId="3C2DE851" w14:textId="77777777" w:rsidR="00597305" w:rsidRDefault="00597305">
      <w:pPr>
        <w:spacing w:line="240" w:lineRule="auto"/>
        <w:ind w:left="1980"/>
        <w:rPr>
          <w:rFonts w:ascii="Georgia" w:eastAsia="Georgia" w:hAnsi="Georgia" w:cs="Georgia"/>
          <w:sz w:val="24"/>
          <w:szCs w:val="24"/>
        </w:rPr>
      </w:pPr>
    </w:p>
    <w:p w14:paraId="48362DE3"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The Board expressed interest in leveraging newly appointed Employer Benefits Chair Breeze’s expertise in connecting with groups and event planning.</w:t>
      </w:r>
    </w:p>
    <w:p w14:paraId="618B3BB9" w14:textId="77777777" w:rsidR="00597305" w:rsidRDefault="00597305">
      <w:pPr>
        <w:spacing w:line="240" w:lineRule="auto"/>
        <w:ind w:left="1980"/>
        <w:rPr>
          <w:rFonts w:ascii="Georgia" w:eastAsia="Georgia" w:hAnsi="Georgia" w:cs="Georgia"/>
          <w:sz w:val="24"/>
          <w:szCs w:val="24"/>
        </w:rPr>
      </w:pPr>
    </w:p>
    <w:p w14:paraId="357F1561"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Brief discussion on which group carriers would be ideal to invite to participate on the group panel.</w:t>
      </w:r>
    </w:p>
    <w:p w14:paraId="6763F6AA" w14:textId="77777777" w:rsidR="00597305" w:rsidRDefault="00597305">
      <w:pPr>
        <w:spacing w:line="240" w:lineRule="auto"/>
        <w:ind w:left="1980"/>
        <w:rPr>
          <w:rFonts w:ascii="Georgia" w:eastAsia="Georgia" w:hAnsi="Georgia" w:cs="Georgia"/>
          <w:sz w:val="24"/>
          <w:szCs w:val="24"/>
        </w:rPr>
      </w:pPr>
    </w:p>
    <w:p w14:paraId="00FABC17"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BOD suggested United Health Care, Anthem, Prominence and HomeTown Health</w:t>
      </w:r>
    </w:p>
    <w:p w14:paraId="2E0E7A26" w14:textId="77777777" w:rsidR="00597305" w:rsidRDefault="00597305">
      <w:pPr>
        <w:spacing w:line="240" w:lineRule="auto"/>
        <w:ind w:left="1980"/>
        <w:rPr>
          <w:rFonts w:ascii="Georgia" w:eastAsia="Georgia" w:hAnsi="Georgia" w:cs="Georgia"/>
          <w:sz w:val="24"/>
          <w:szCs w:val="24"/>
        </w:rPr>
      </w:pPr>
    </w:p>
    <w:p w14:paraId="7C70DBB2"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A brief discussion was held without resolution about making the April luncheon a membership appreciation event. </w:t>
      </w:r>
    </w:p>
    <w:p w14:paraId="10A9237B" w14:textId="77777777" w:rsidR="00597305" w:rsidRDefault="00597305">
      <w:pPr>
        <w:spacing w:line="240" w:lineRule="auto"/>
        <w:ind w:left="1980"/>
        <w:rPr>
          <w:rFonts w:ascii="Georgia" w:eastAsia="Georgia" w:hAnsi="Georgia" w:cs="Georgia"/>
          <w:sz w:val="24"/>
          <w:szCs w:val="24"/>
        </w:rPr>
      </w:pPr>
    </w:p>
    <w:p w14:paraId="43C2DF74"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There will be no May luncheon due to having the Expo that month.</w:t>
      </w:r>
    </w:p>
    <w:p w14:paraId="260340B4" w14:textId="77777777" w:rsidR="00597305" w:rsidRDefault="00597305">
      <w:pPr>
        <w:spacing w:line="240" w:lineRule="auto"/>
        <w:ind w:left="1980"/>
        <w:rPr>
          <w:rFonts w:ascii="Georgia" w:eastAsia="Georgia" w:hAnsi="Georgia" w:cs="Georgia"/>
          <w:sz w:val="24"/>
          <w:szCs w:val="24"/>
        </w:rPr>
      </w:pPr>
    </w:p>
    <w:p w14:paraId="65D611E1"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Brief discussion instructing Merre Gregory to start planning to head a CE approved class on AHIP training.</w:t>
      </w:r>
    </w:p>
    <w:p w14:paraId="6078D26F" w14:textId="77777777" w:rsidR="00597305" w:rsidRDefault="00597305">
      <w:pPr>
        <w:spacing w:line="240" w:lineRule="auto"/>
        <w:ind w:left="1980"/>
        <w:rPr>
          <w:rFonts w:ascii="Georgia" w:eastAsia="Georgia" w:hAnsi="Georgia" w:cs="Georgia"/>
          <w:sz w:val="24"/>
          <w:szCs w:val="24"/>
        </w:rPr>
      </w:pPr>
    </w:p>
    <w:p w14:paraId="162DC32B"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b/>
          <w:sz w:val="24"/>
          <w:szCs w:val="24"/>
        </w:rPr>
        <w:t>VP of Professional Development’s report by Julie Ann Evans</w:t>
      </w:r>
      <w:r>
        <w:rPr>
          <w:rFonts w:ascii="Georgia" w:eastAsia="Georgia" w:hAnsi="Georgia" w:cs="Georgia"/>
          <w:sz w:val="24"/>
          <w:szCs w:val="24"/>
        </w:rPr>
        <w:t xml:space="preserve"> - written report and entered into these minutes. </w:t>
      </w:r>
    </w:p>
    <w:p w14:paraId="74A5101A" w14:textId="77777777" w:rsidR="00597305" w:rsidRDefault="00597305">
      <w:pPr>
        <w:spacing w:line="240" w:lineRule="auto"/>
        <w:ind w:left="1440"/>
        <w:rPr>
          <w:rFonts w:ascii="Georgia" w:eastAsia="Georgia" w:hAnsi="Georgia" w:cs="Georgia"/>
          <w:sz w:val="24"/>
          <w:szCs w:val="24"/>
        </w:rPr>
      </w:pPr>
    </w:p>
    <w:p w14:paraId="7B679A38"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Chapter Leadership Training:</w:t>
      </w:r>
    </w:p>
    <w:p w14:paraId="50946262" w14:textId="77777777" w:rsidR="00597305" w:rsidRDefault="00597305">
      <w:pPr>
        <w:spacing w:line="240" w:lineRule="auto"/>
        <w:ind w:left="1980"/>
        <w:rPr>
          <w:rFonts w:ascii="Georgia" w:eastAsia="Georgia" w:hAnsi="Georgia" w:cs="Georgia"/>
          <w:sz w:val="24"/>
          <w:szCs w:val="24"/>
        </w:rPr>
      </w:pPr>
    </w:p>
    <w:p w14:paraId="678F362C"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Joined the NABIP Leadership Training session offered virtually on August 28, 2025</w:t>
      </w:r>
    </w:p>
    <w:p w14:paraId="7C1E1763" w14:textId="77777777" w:rsidR="00597305" w:rsidRDefault="00597305">
      <w:pPr>
        <w:spacing w:line="240" w:lineRule="auto"/>
        <w:ind w:left="2880"/>
        <w:rPr>
          <w:rFonts w:ascii="Georgia" w:eastAsia="Georgia" w:hAnsi="Georgia" w:cs="Georgia"/>
          <w:sz w:val="24"/>
          <w:szCs w:val="24"/>
        </w:rPr>
      </w:pPr>
    </w:p>
    <w:p w14:paraId="29743644"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NABIP SN - August Monthly Luncheon:</w:t>
      </w:r>
    </w:p>
    <w:p w14:paraId="6A528792" w14:textId="77777777" w:rsidR="00597305" w:rsidRDefault="00597305">
      <w:pPr>
        <w:spacing w:line="240" w:lineRule="auto"/>
        <w:ind w:left="1980"/>
        <w:rPr>
          <w:rFonts w:ascii="Georgia" w:eastAsia="Georgia" w:hAnsi="Georgia" w:cs="Georgia"/>
          <w:sz w:val="24"/>
          <w:szCs w:val="24"/>
        </w:rPr>
      </w:pPr>
    </w:p>
    <w:p w14:paraId="7B27E711"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NABIP SNs August 12</w:t>
      </w:r>
      <w:r>
        <w:rPr>
          <w:rFonts w:ascii="Georgia" w:eastAsia="Georgia" w:hAnsi="Georgia" w:cs="Georgia"/>
          <w:sz w:val="24"/>
          <w:szCs w:val="24"/>
          <w:vertAlign w:val="superscript"/>
        </w:rPr>
        <w:t>th</w:t>
      </w:r>
      <w:r>
        <w:rPr>
          <w:rFonts w:ascii="Georgia" w:eastAsia="Georgia" w:hAnsi="Georgia" w:cs="Georgia"/>
          <w:sz w:val="24"/>
          <w:szCs w:val="24"/>
        </w:rPr>
        <w:t xml:space="preserve"> luncheon was a CE approved event, having Calvin Bagley, Nuvo Health, present the same CE class he did for NABIP NN at our Expo on May 21</w:t>
      </w:r>
      <w:r>
        <w:rPr>
          <w:rFonts w:ascii="Georgia" w:eastAsia="Georgia" w:hAnsi="Georgia" w:cs="Georgia"/>
          <w:sz w:val="24"/>
          <w:szCs w:val="24"/>
          <w:vertAlign w:val="superscript"/>
        </w:rPr>
        <w:t>st</w:t>
      </w:r>
      <w:r>
        <w:rPr>
          <w:rFonts w:ascii="Georgia" w:eastAsia="Georgia" w:hAnsi="Georgia" w:cs="Georgia"/>
          <w:sz w:val="24"/>
          <w:szCs w:val="24"/>
        </w:rPr>
        <w:t xml:space="preserve"> </w:t>
      </w:r>
    </w:p>
    <w:p w14:paraId="44D8811E" w14:textId="77777777" w:rsidR="00597305" w:rsidRDefault="00597305">
      <w:pPr>
        <w:spacing w:line="240" w:lineRule="auto"/>
        <w:ind w:left="2880"/>
        <w:rPr>
          <w:rFonts w:ascii="Georgia" w:eastAsia="Georgia" w:hAnsi="Georgia" w:cs="Georgia"/>
          <w:sz w:val="24"/>
          <w:szCs w:val="24"/>
        </w:rPr>
      </w:pPr>
    </w:p>
    <w:p w14:paraId="40DE452C"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There was a total of 29 CEs processed on August 13</w:t>
      </w:r>
      <w:r>
        <w:rPr>
          <w:rFonts w:ascii="Georgia" w:eastAsia="Georgia" w:hAnsi="Georgia" w:cs="Georgia"/>
          <w:sz w:val="24"/>
          <w:szCs w:val="24"/>
          <w:vertAlign w:val="superscript"/>
        </w:rPr>
        <w:t>th</w:t>
      </w:r>
    </w:p>
    <w:p w14:paraId="2A108AB1" w14:textId="77777777" w:rsidR="00597305" w:rsidRDefault="00597305">
      <w:pPr>
        <w:spacing w:line="240" w:lineRule="auto"/>
        <w:ind w:left="2880"/>
        <w:rPr>
          <w:rFonts w:ascii="Georgia" w:eastAsia="Georgia" w:hAnsi="Georgia" w:cs="Georgia"/>
          <w:sz w:val="24"/>
          <w:szCs w:val="24"/>
          <w:vertAlign w:val="superscript"/>
        </w:rPr>
      </w:pPr>
    </w:p>
    <w:p w14:paraId="57A57CBE"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There is a $1.25 fee per CE completion, so we should see an invoice from Sircon for $36.25</w:t>
      </w:r>
    </w:p>
    <w:p w14:paraId="02AF7A11" w14:textId="77777777" w:rsidR="00597305" w:rsidRDefault="00597305">
      <w:pPr>
        <w:spacing w:line="240" w:lineRule="auto"/>
        <w:ind w:left="2880"/>
        <w:rPr>
          <w:rFonts w:ascii="Georgia" w:eastAsia="Georgia" w:hAnsi="Georgia" w:cs="Georgia"/>
          <w:sz w:val="24"/>
          <w:szCs w:val="24"/>
        </w:rPr>
      </w:pPr>
    </w:p>
    <w:p w14:paraId="20EA8704"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As NABIP NN already covered the $40.00 filing fee, the total cost to be billed to NABIP SN is $36.25 and this was communicated to NABIP SN, as well as to Joy Gardner, VP of Finance for NABIP NN</w:t>
      </w:r>
    </w:p>
    <w:p w14:paraId="604A57B4" w14:textId="77777777" w:rsidR="00597305" w:rsidRDefault="00597305">
      <w:pPr>
        <w:spacing w:line="240" w:lineRule="auto"/>
        <w:ind w:left="2880"/>
        <w:rPr>
          <w:rFonts w:ascii="Georgia" w:eastAsia="Georgia" w:hAnsi="Georgia" w:cs="Georgia"/>
          <w:sz w:val="24"/>
          <w:szCs w:val="24"/>
        </w:rPr>
      </w:pPr>
    </w:p>
    <w:p w14:paraId="1F138E87"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NABIP NN - August Monthly Luncheon:</w:t>
      </w:r>
    </w:p>
    <w:p w14:paraId="4C4F875E" w14:textId="77777777" w:rsidR="00597305" w:rsidRDefault="00597305">
      <w:pPr>
        <w:spacing w:line="240" w:lineRule="auto"/>
        <w:ind w:left="1980"/>
        <w:rPr>
          <w:rFonts w:ascii="Georgia" w:eastAsia="Georgia" w:hAnsi="Georgia" w:cs="Georgia"/>
          <w:sz w:val="24"/>
          <w:szCs w:val="24"/>
        </w:rPr>
      </w:pPr>
    </w:p>
    <w:p w14:paraId="2208EF13"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This was a CE approved event, presented by Paul Roberts, Word &amp; Brown, on August 13</w:t>
      </w:r>
      <w:r>
        <w:rPr>
          <w:rFonts w:ascii="Georgia" w:eastAsia="Georgia" w:hAnsi="Georgia" w:cs="Georgia"/>
          <w:sz w:val="24"/>
          <w:szCs w:val="24"/>
          <w:vertAlign w:val="superscript"/>
        </w:rPr>
        <w:t>th</w:t>
      </w:r>
      <w:r>
        <w:rPr>
          <w:rFonts w:ascii="Georgia" w:eastAsia="Georgia" w:hAnsi="Georgia" w:cs="Georgia"/>
          <w:sz w:val="24"/>
          <w:szCs w:val="24"/>
        </w:rPr>
        <w:t>, the title being “Sizzling Hot Group Compliance Topics 2025”</w:t>
      </w:r>
    </w:p>
    <w:p w14:paraId="4BC88225" w14:textId="77777777" w:rsidR="00597305" w:rsidRDefault="00597305">
      <w:pPr>
        <w:spacing w:line="240" w:lineRule="auto"/>
        <w:ind w:left="2880"/>
        <w:rPr>
          <w:rFonts w:ascii="Georgia" w:eastAsia="Georgia" w:hAnsi="Georgia" w:cs="Georgia"/>
          <w:sz w:val="24"/>
          <w:szCs w:val="24"/>
        </w:rPr>
      </w:pPr>
    </w:p>
    <w:p w14:paraId="6635A1E7"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There was a total of 22 CEs processed on August 13</w:t>
      </w:r>
      <w:r>
        <w:rPr>
          <w:rFonts w:ascii="Georgia" w:eastAsia="Georgia" w:hAnsi="Georgia" w:cs="Georgia"/>
          <w:sz w:val="24"/>
          <w:szCs w:val="24"/>
          <w:vertAlign w:val="superscript"/>
        </w:rPr>
        <w:t>th</w:t>
      </w:r>
    </w:p>
    <w:p w14:paraId="3290FA4E" w14:textId="77777777" w:rsidR="00597305" w:rsidRDefault="00597305">
      <w:pPr>
        <w:spacing w:line="240" w:lineRule="auto"/>
        <w:ind w:left="2880"/>
        <w:rPr>
          <w:rFonts w:ascii="Georgia" w:eastAsia="Georgia" w:hAnsi="Georgia" w:cs="Georgia"/>
          <w:sz w:val="24"/>
          <w:szCs w:val="24"/>
          <w:vertAlign w:val="superscript"/>
        </w:rPr>
      </w:pPr>
    </w:p>
    <w:p w14:paraId="7EDF3E93"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There is a $1.25 fee per CE completion, so we should see an invoice from Sircon for $27.50</w:t>
      </w:r>
    </w:p>
    <w:p w14:paraId="55708F1A" w14:textId="77777777" w:rsidR="00597305" w:rsidRDefault="00597305">
      <w:pPr>
        <w:spacing w:line="240" w:lineRule="auto"/>
        <w:ind w:left="2880"/>
        <w:rPr>
          <w:rFonts w:ascii="Georgia" w:eastAsia="Georgia" w:hAnsi="Georgia" w:cs="Georgia"/>
          <w:sz w:val="24"/>
          <w:szCs w:val="24"/>
        </w:rPr>
      </w:pPr>
    </w:p>
    <w:p w14:paraId="5A2EC278"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 total CE cost is $67.50 ($40.00 filing fee, plus $27.50 completion fee)</w:t>
      </w:r>
    </w:p>
    <w:p w14:paraId="4EE75042" w14:textId="77777777" w:rsidR="00597305" w:rsidRDefault="00597305">
      <w:pPr>
        <w:spacing w:line="240" w:lineRule="auto"/>
        <w:ind w:left="2880"/>
        <w:rPr>
          <w:rFonts w:ascii="Georgia" w:eastAsia="Georgia" w:hAnsi="Georgia" w:cs="Georgia"/>
          <w:sz w:val="24"/>
          <w:szCs w:val="24"/>
        </w:rPr>
      </w:pPr>
    </w:p>
    <w:p w14:paraId="1AFEC593"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NABIP NV - August CE Class:</w:t>
      </w:r>
    </w:p>
    <w:p w14:paraId="3AEE6AD3" w14:textId="77777777" w:rsidR="00597305" w:rsidRDefault="00597305">
      <w:pPr>
        <w:spacing w:line="240" w:lineRule="auto"/>
        <w:ind w:left="1980"/>
        <w:rPr>
          <w:rFonts w:ascii="Georgia" w:eastAsia="Georgia" w:hAnsi="Georgia" w:cs="Georgia"/>
          <w:sz w:val="24"/>
          <w:szCs w:val="24"/>
        </w:rPr>
      </w:pPr>
    </w:p>
    <w:p w14:paraId="6784F2FF"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 August 15</w:t>
      </w:r>
      <w:r>
        <w:rPr>
          <w:rFonts w:ascii="Georgia" w:eastAsia="Georgia" w:hAnsi="Georgia" w:cs="Georgia"/>
          <w:sz w:val="24"/>
          <w:szCs w:val="24"/>
          <w:vertAlign w:val="superscript"/>
        </w:rPr>
        <w:t>th</w:t>
      </w:r>
      <w:r>
        <w:rPr>
          <w:rFonts w:ascii="Georgia" w:eastAsia="Georgia" w:hAnsi="Georgia" w:cs="Georgia"/>
          <w:sz w:val="24"/>
          <w:szCs w:val="24"/>
        </w:rPr>
        <w:t xml:space="preserve"> CE class was managed through NABIP NNs Sircon account.</w:t>
      </w:r>
    </w:p>
    <w:p w14:paraId="726B1260" w14:textId="77777777" w:rsidR="00597305" w:rsidRDefault="00597305">
      <w:pPr>
        <w:spacing w:line="240" w:lineRule="auto"/>
        <w:ind w:left="2880"/>
        <w:rPr>
          <w:rFonts w:ascii="Georgia" w:eastAsia="Georgia" w:hAnsi="Georgia" w:cs="Georgia"/>
          <w:sz w:val="24"/>
          <w:szCs w:val="24"/>
        </w:rPr>
      </w:pPr>
    </w:p>
    <w:p w14:paraId="10ACE2BE"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There was a total of 16 CEs processed on August 15</w:t>
      </w:r>
      <w:r>
        <w:rPr>
          <w:rFonts w:ascii="Georgia" w:eastAsia="Georgia" w:hAnsi="Georgia" w:cs="Georgia"/>
          <w:sz w:val="24"/>
          <w:szCs w:val="24"/>
          <w:vertAlign w:val="superscript"/>
        </w:rPr>
        <w:t>th</w:t>
      </w:r>
    </w:p>
    <w:p w14:paraId="53833BDC" w14:textId="77777777" w:rsidR="00597305" w:rsidRDefault="00597305">
      <w:pPr>
        <w:spacing w:line="240" w:lineRule="auto"/>
        <w:ind w:left="2880"/>
        <w:rPr>
          <w:rFonts w:ascii="Georgia" w:eastAsia="Georgia" w:hAnsi="Georgia" w:cs="Georgia"/>
          <w:sz w:val="24"/>
          <w:szCs w:val="24"/>
          <w:vertAlign w:val="superscript"/>
        </w:rPr>
      </w:pPr>
    </w:p>
    <w:p w14:paraId="6C9C4089"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There is a $1.25 fee per CE completion, so we should see an invoice from Sircon for $20.00</w:t>
      </w:r>
    </w:p>
    <w:p w14:paraId="4164AAE6" w14:textId="77777777" w:rsidR="00597305" w:rsidRDefault="00597305">
      <w:pPr>
        <w:spacing w:line="240" w:lineRule="auto"/>
        <w:ind w:left="2880"/>
        <w:rPr>
          <w:rFonts w:ascii="Georgia" w:eastAsia="Georgia" w:hAnsi="Georgia" w:cs="Georgia"/>
          <w:sz w:val="24"/>
          <w:szCs w:val="24"/>
        </w:rPr>
      </w:pPr>
    </w:p>
    <w:p w14:paraId="4DFD1F62"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 total CE cost is $60.00 ($40.00 filing fee, plus $20.00 completion fee)</w:t>
      </w:r>
    </w:p>
    <w:p w14:paraId="02A9C6AD" w14:textId="77777777" w:rsidR="00597305" w:rsidRDefault="00597305">
      <w:pPr>
        <w:spacing w:line="240" w:lineRule="auto"/>
        <w:ind w:left="2880"/>
        <w:rPr>
          <w:rFonts w:ascii="Georgia" w:eastAsia="Georgia" w:hAnsi="Georgia" w:cs="Georgia"/>
          <w:sz w:val="24"/>
          <w:szCs w:val="24"/>
        </w:rPr>
      </w:pPr>
    </w:p>
    <w:p w14:paraId="463786AE"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NABIP NV - October CE Class:</w:t>
      </w:r>
    </w:p>
    <w:p w14:paraId="5B36A504" w14:textId="77777777" w:rsidR="00597305" w:rsidRDefault="00597305">
      <w:pPr>
        <w:spacing w:line="240" w:lineRule="auto"/>
        <w:ind w:left="1980"/>
        <w:rPr>
          <w:rFonts w:ascii="Georgia" w:eastAsia="Georgia" w:hAnsi="Georgia" w:cs="Georgia"/>
          <w:sz w:val="24"/>
          <w:szCs w:val="24"/>
        </w:rPr>
      </w:pPr>
    </w:p>
    <w:p w14:paraId="5A657932"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This CE class is being managed through NABIP NNs Sircon account. The course title is “The Silver Tsunami” - An Overview of Long-Term Care Insurance, presented by Don Quante, Simplicity Asset Based LTC</w:t>
      </w:r>
    </w:p>
    <w:p w14:paraId="01E75ED7" w14:textId="77777777" w:rsidR="00597305" w:rsidRDefault="00597305">
      <w:pPr>
        <w:spacing w:line="240" w:lineRule="auto"/>
        <w:ind w:left="2880"/>
        <w:rPr>
          <w:rFonts w:ascii="Georgia" w:eastAsia="Georgia" w:hAnsi="Georgia" w:cs="Georgia"/>
          <w:sz w:val="24"/>
          <w:szCs w:val="24"/>
        </w:rPr>
      </w:pPr>
    </w:p>
    <w:p w14:paraId="242E1242"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 course material was submitted on August 25</w:t>
      </w:r>
      <w:r>
        <w:rPr>
          <w:rFonts w:ascii="Georgia" w:eastAsia="Georgia" w:hAnsi="Georgia" w:cs="Georgia"/>
          <w:sz w:val="24"/>
          <w:szCs w:val="24"/>
          <w:vertAlign w:val="superscript"/>
        </w:rPr>
        <w:t>th</w:t>
      </w:r>
    </w:p>
    <w:p w14:paraId="167F31A4" w14:textId="77777777" w:rsidR="00597305" w:rsidRDefault="00597305">
      <w:pPr>
        <w:spacing w:line="240" w:lineRule="auto"/>
        <w:ind w:left="2880"/>
        <w:rPr>
          <w:rFonts w:ascii="Georgia" w:eastAsia="Georgia" w:hAnsi="Georgia" w:cs="Georgia"/>
          <w:sz w:val="24"/>
          <w:szCs w:val="24"/>
          <w:vertAlign w:val="superscript"/>
        </w:rPr>
      </w:pPr>
    </w:p>
    <w:p w14:paraId="28A02BE2"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There is a $40.00 filing fee, so we should see an invoice from Sircon for $40.00</w:t>
      </w:r>
    </w:p>
    <w:p w14:paraId="23C045A2" w14:textId="77777777" w:rsidR="00597305" w:rsidRDefault="00597305">
      <w:pPr>
        <w:spacing w:line="240" w:lineRule="auto"/>
        <w:ind w:left="2880"/>
        <w:rPr>
          <w:rFonts w:ascii="Georgia" w:eastAsia="Georgia" w:hAnsi="Georgia" w:cs="Georgia"/>
          <w:sz w:val="24"/>
          <w:szCs w:val="24"/>
        </w:rPr>
      </w:pPr>
    </w:p>
    <w:p w14:paraId="223C2B19"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NABIP NV - Monthly Professional Development Meeting:</w:t>
      </w:r>
    </w:p>
    <w:p w14:paraId="794E305A" w14:textId="77777777" w:rsidR="00597305" w:rsidRDefault="00597305">
      <w:pPr>
        <w:spacing w:line="240" w:lineRule="auto"/>
        <w:ind w:left="1980"/>
        <w:rPr>
          <w:rFonts w:ascii="Georgia" w:eastAsia="Georgia" w:hAnsi="Georgia" w:cs="Georgia"/>
          <w:sz w:val="24"/>
          <w:szCs w:val="24"/>
        </w:rPr>
      </w:pPr>
    </w:p>
    <w:p w14:paraId="47A1D778"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Typically, on the 4</w:t>
      </w:r>
      <w:r>
        <w:rPr>
          <w:rFonts w:ascii="Georgia" w:eastAsia="Georgia" w:hAnsi="Georgia" w:cs="Georgia"/>
          <w:sz w:val="24"/>
          <w:szCs w:val="24"/>
          <w:vertAlign w:val="superscript"/>
        </w:rPr>
        <w:t>th</w:t>
      </w:r>
      <w:r>
        <w:rPr>
          <w:rFonts w:ascii="Georgia" w:eastAsia="Georgia" w:hAnsi="Georgia" w:cs="Georgia"/>
          <w:sz w:val="24"/>
          <w:szCs w:val="24"/>
        </w:rPr>
        <w:t xml:space="preserve"> Friday of each month there is a virtual meeting held for those who are involved with planning luncheons, events, CE classes, etc. for both local chapters and the state chapter</w:t>
      </w:r>
    </w:p>
    <w:p w14:paraId="26D3EA4A" w14:textId="77777777" w:rsidR="00597305" w:rsidRDefault="00597305">
      <w:pPr>
        <w:spacing w:line="240" w:lineRule="auto"/>
        <w:ind w:left="2880"/>
        <w:rPr>
          <w:rFonts w:ascii="Georgia" w:eastAsia="Georgia" w:hAnsi="Georgia" w:cs="Georgia"/>
          <w:sz w:val="24"/>
          <w:szCs w:val="24"/>
        </w:rPr>
      </w:pPr>
    </w:p>
    <w:p w14:paraId="2ACFEE9A"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The next meeting will be held on September 26</w:t>
      </w:r>
      <w:r>
        <w:rPr>
          <w:rFonts w:ascii="Georgia" w:eastAsia="Georgia" w:hAnsi="Georgia" w:cs="Georgia"/>
          <w:sz w:val="24"/>
          <w:szCs w:val="24"/>
          <w:vertAlign w:val="superscript"/>
        </w:rPr>
        <w:t>th</w:t>
      </w:r>
      <w:r>
        <w:rPr>
          <w:rFonts w:ascii="Georgia" w:eastAsia="Georgia" w:hAnsi="Georgia" w:cs="Georgia"/>
          <w:sz w:val="24"/>
          <w:szCs w:val="24"/>
        </w:rPr>
        <w:t xml:space="preserve"> at 2:00 PM, and all are welcome to attend the meeting</w:t>
      </w:r>
    </w:p>
    <w:p w14:paraId="06015BFF" w14:textId="77777777" w:rsidR="00597305" w:rsidRDefault="00597305">
      <w:pPr>
        <w:spacing w:line="240" w:lineRule="auto"/>
        <w:ind w:left="1980"/>
        <w:rPr>
          <w:rFonts w:ascii="Georgia" w:eastAsia="Georgia" w:hAnsi="Georgia" w:cs="Georgia"/>
          <w:b/>
          <w:sz w:val="24"/>
          <w:szCs w:val="24"/>
        </w:rPr>
      </w:pPr>
    </w:p>
    <w:p w14:paraId="7D32F523"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b/>
          <w:sz w:val="24"/>
          <w:szCs w:val="24"/>
        </w:rPr>
        <w:t xml:space="preserve">Vice President of Media and Communication’s report by Donald Goldmann - </w:t>
      </w:r>
      <w:r>
        <w:rPr>
          <w:rFonts w:ascii="Georgia" w:eastAsia="Georgia" w:hAnsi="Georgia" w:cs="Georgia"/>
          <w:sz w:val="24"/>
          <w:szCs w:val="24"/>
        </w:rPr>
        <w:t>Written report submitted and entered into these minutes.</w:t>
      </w:r>
    </w:p>
    <w:p w14:paraId="26F34610" w14:textId="77777777" w:rsidR="00597305" w:rsidRDefault="00597305">
      <w:pPr>
        <w:spacing w:line="240" w:lineRule="auto"/>
        <w:ind w:left="1440"/>
        <w:rPr>
          <w:rFonts w:ascii="Georgia" w:eastAsia="Georgia" w:hAnsi="Georgia" w:cs="Georgia"/>
          <w:sz w:val="24"/>
          <w:szCs w:val="24"/>
        </w:rPr>
      </w:pPr>
    </w:p>
    <w:p w14:paraId="5DD3A183"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The August newsletter was well received, and the addition of the new President’s Column was mentioned by a number of the members at the August luncheon.</w:t>
      </w:r>
    </w:p>
    <w:p w14:paraId="1AE8064B" w14:textId="77777777" w:rsidR="00597305" w:rsidRDefault="00597305">
      <w:pPr>
        <w:spacing w:line="240" w:lineRule="auto"/>
        <w:ind w:left="1980"/>
        <w:rPr>
          <w:rFonts w:ascii="Georgia" w:eastAsia="Georgia" w:hAnsi="Georgia" w:cs="Georgia"/>
          <w:sz w:val="24"/>
          <w:szCs w:val="24"/>
        </w:rPr>
      </w:pPr>
    </w:p>
    <w:p w14:paraId="52462DB5"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While the goal is to have the draft of the newsletter each month to Ashley at Kapsher, at least by the next to last week of the next month’s issue, it was agreed not to work on that calendar deadline this month in order to delay submission of the draft until after pictures from the Gala can be included.  It is expected that the September draft will be completed by Monday, September 8</w:t>
      </w:r>
      <w:r>
        <w:rPr>
          <w:rFonts w:ascii="Georgia" w:eastAsia="Georgia" w:hAnsi="Georgia" w:cs="Georgia"/>
          <w:sz w:val="24"/>
          <w:szCs w:val="24"/>
          <w:vertAlign w:val="superscript"/>
        </w:rPr>
        <w:t>th</w:t>
      </w:r>
      <w:r>
        <w:rPr>
          <w:rFonts w:ascii="Georgia" w:eastAsia="Georgia" w:hAnsi="Georgia" w:cs="Georgia"/>
          <w:sz w:val="24"/>
          <w:szCs w:val="24"/>
        </w:rPr>
        <w:t>.</w:t>
      </w:r>
    </w:p>
    <w:p w14:paraId="69545703" w14:textId="77777777" w:rsidR="00597305" w:rsidRDefault="00597305">
      <w:pPr>
        <w:spacing w:line="240" w:lineRule="auto"/>
        <w:ind w:left="1980"/>
        <w:rPr>
          <w:rFonts w:ascii="Georgia" w:eastAsia="Georgia" w:hAnsi="Georgia" w:cs="Georgia"/>
          <w:sz w:val="24"/>
          <w:szCs w:val="24"/>
        </w:rPr>
      </w:pPr>
    </w:p>
    <w:p w14:paraId="639AFB42"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I would like to have a short discussion about whether the annual budget can afford to purchase a broker’s list to also send the newsletter to non-members as well as covering the cost of distribution.</w:t>
      </w:r>
    </w:p>
    <w:p w14:paraId="4BA605C4" w14:textId="77777777" w:rsidR="00597305" w:rsidRDefault="00597305">
      <w:pPr>
        <w:spacing w:line="240" w:lineRule="auto"/>
        <w:ind w:left="1980"/>
        <w:rPr>
          <w:rFonts w:ascii="Georgia" w:eastAsia="Georgia" w:hAnsi="Georgia" w:cs="Georgia"/>
          <w:sz w:val="24"/>
          <w:szCs w:val="24"/>
        </w:rPr>
      </w:pPr>
    </w:p>
    <w:p w14:paraId="3B381488"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Aliana mentions Photo Booth contact verified photo booth pics will be available for the newsletter also. </w:t>
      </w:r>
    </w:p>
    <w:p w14:paraId="7178878F" w14:textId="77777777" w:rsidR="00597305" w:rsidRDefault="0037668E">
      <w:pPr>
        <w:numPr>
          <w:ilvl w:val="1"/>
          <w:numId w:val="2"/>
        </w:numPr>
        <w:spacing w:line="240" w:lineRule="auto"/>
        <w:rPr>
          <w:rFonts w:ascii="Georgia" w:eastAsia="Georgia" w:hAnsi="Georgia" w:cs="Georgia"/>
          <w:sz w:val="24"/>
          <w:szCs w:val="24"/>
        </w:rPr>
      </w:pPr>
      <w:r>
        <w:rPr>
          <w:rFonts w:ascii="Georgia" w:eastAsia="Georgia" w:hAnsi="Georgia" w:cs="Georgia"/>
          <w:b/>
          <w:sz w:val="24"/>
          <w:szCs w:val="24"/>
        </w:rPr>
        <w:t xml:space="preserve">Vice President of Membership’s report by Gina Aguerre. </w:t>
      </w:r>
      <w:r>
        <w:rPr>
          <w:rFonts w:ascii="Georgia" w:eastAsia="Georgia" w:hAnsi="Georgia" w:cs="Georgia"/>
          <w:sz w:val="24"/>
          <w:szCs w:val="24"/>
        </w:rPr>
        <w:t xml:space="preserve"> Written report submitted and entered into these minutes.</w:t>
      </w:r>
    </w:p>
    <w:p w14:paraId="37F57734" w14:textId="77777777" w:rsidR="00597305" w:rsidRDefault="00597305">
      <w:pPr>
        <w:spacing w:line="240" w:lineRule="auto"/>
        <w:ind w:left="1440"/>
        <w:rPr>
          <w:rFonts w:ascii="Georgia" w:eastAsia="Georgia" w:hAnsi="Georgia" w:cs="Georgia"/>
          <w:sz w:val="24"/>
          <w:szCs w:val="24"/>
        </w:rPr>
      </w:pPr>
    </w:p>
    <w:p w14:paraId="5EEAE247"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We are at 102 members.</w:t>
      </w:r>
    </w:p>
    <w:p w14:paraId="73F79635" w14:textId="77777777" w:rsidR="00597305" w:rsidRDefault="00597305">
      <w:pPr>
        <w:spacing w:line="240" w:lineRule="auto"/>
        <w:ind w:left="1980"/>
        <w:rPr>
          <w:rFonts w:ascii="Georgia" w:eastAsia="Georgia" w:hAnsi="Georgia" w:cs="Georgia"/>
          <w:sz w:val="24"/>
          <w:szCs w:val="24"/>
        </w:rPr>
      </w:pPr>
    </w:p>
    <w:p w14:paraId="7C4A55FA" w14:textId="77777777" w:rsidR="00597305" w:rsidRDefault="0037668E">
      <w:pPr>
        <w:numPr>
          <w:ilvl w:val="2"/>
          <w:numId w:val="2"/>
        </w:numPr>
        <w:spacing w:after="160" w:line="259" w:lineRule="auto"/>
        <w:rPr>
          <w:rFonts w:ascii="Georgia" w:eastAsia="Georgia" w:hAnsi="Georgia" w:cs="Georgia"/>
          <w:sz w:val="24"/>
          <w:szCs w:val="24"/>
        </w:rPr>
      </w:pPr>
      <w:r>
        <w:rPr>
          <w:rFonts w:ascii="Georgia" w:eastAsia="Georgia" w:hAnsi="Georgia" w:cs="Georgia"/>
          <w:sz w:val="24"/>
          <w:szCs w:val="24"/>
        </w:rPr>
        <w:t xml:space="preserve">This month we will work on calling members that have quit this last year. </w:t>
      </w:r>
    </w:p>
    <w:p w14:paraId="4AD15939" w14:textId="77777777" w:rsidR="00597305" w:rsidRDefault="0037668E">
      <w:pPr>
        <w:numPr>
          <w:ilvl w:val="2"/>
          <w:numId w:val="2"/>
        </w:numPr>
        <w:spacing w:after="160" w:line="259" w:lineRule="auto"/>
        <w:rPr>
          <w:rFonts w:ascii="Georgia" w:eastAsia="Georgia" w:hAnsi="Georgia" w:cs="Georgia"/>
          <w:sz w:val="24"/>
          <w:szCs w:val="24"/>
        </w:rPr>
      </w:pPr>
      <w:r>
        <w:rPr>
          <w:rFonts w:ascii="Georgia" w:eastAsia="Georgia" w:hAnsi="Georgia" w:cs="Georgia"/>
          <w:sz w:val="24"/>
          <w:szCs w:val="24"/>
        </w:rPr>
        <w:t>On August 12</w:t>
      </w:r>
      <w:r>
        <w:rPr>
          <w:rFonts w:ascii="Georgia" w:eastAsia="Georgia" w:hAnsi="Georgia" w:cs="Georgia"/>
          <w:sz w:val="24"/>
          <w:szCs w:val="24"/>
          <w:vertAlign w:val="superscript"/>
        </w:rPr>
        <w:t>th</w:t>
      </w:r>
      <w:r>
        <w:rPr>
          <w:rFonts w:ascii="Georgia" w:eastAsia="Georgia" w:hAnsi="Georgia" w:cs="Georgia"/>
          <w:sz w:val="24"/>
          <w:szCs w:val="24"/>
        </w:rPr>
        <w:t xml:space="preserve"> I attended (via zoom) the National Membership Chair Training, as we prepare for the year to come.</w:t>
      </w:r>
    </w:p>
    <w:p w14:paraId="5C58ADDB" w14:textId="77777777" w:rsidR="00597305" w:rsidRDefault="0037668E">
      <w:pPr>
        <w:numPr>
          <w:ilvl w:val="2"/>
          <w:numId w:val="2"/>
        </w:numPr>
        <w:spacing w:after="160" w:line="259" w:lineRule="auto"/>
        <w:rPr>
          <w:rFonts w:ascii="Georgia" w:eastAsia="Georgia" w:hAnsi="Georgia" w:cs="Georgia"/>
          <w:sz w:val="24"/>
          <w:szCs w:val="24"/>
        </w:rPr>
      </w:pPr>
      <w:r>
        <w:rPr>
          <w:rFonts w:ascii="Georgia" w:eastAsia="Georgia" w:hAnsi="Georgia" w:cs="Georgia"/>
          <w:sz w:val="24"/>
          <w:szCs w:val="24"/>
        </w:rPr>
        <w:t xml:space="preserve">One thing that stood out are the Social Media blitzes chapters host (hmmm maybe we can do one) and a popular recruitment one was to hold a </w:t>
      </w:r>
      <w:r>
        <w:rPr>
          <w:rFonts w:ascii="Georgia" w:eastAsia="Georgia" w:hAnsi="Georgia" w:cs="Georgia"/>
          <w:b/>
          <w:sz w:val="24"/>
          <w:szCs w:val="24"/>
        </w:rPr>
        <w:t>March Maddess Membership Call-a-thon</w:t>
      </w:r>
      <w:r>
        <w:rPr>
          <w:rFonts w:ascii="Georgia" w:eastAsia="Georgia" w:hAnsi="Georgia" w:cs="Georgia"/>
          <w:sz w:val="24"/>
          <w:szCs w:val="24"/>
        </w:rPr>
        <w:t xml:space="preserve"> – The board reaches out to all non-members in the area and try and recruit, I like it!</w:t>
      </w:r>
    </w:p>
    <w:p w14:paraId="511295B5" w14:textId="77777777" w:rsidR="00597305" w:rsidRDefault="0037668E">
      <w:pPr>
        <w:numPr>
          <w:ilvl w:val="1"/>
          <w:numId w:val="2"/>
        </w:numPr>
        <w:rPr>
          <w:rFonts w:ascii="Georgia" w:eastAsia="Georgia" w:hAnsi="Georgia" w:cs="Georgia"/>
          <w:b/>
          <w:sz w:val="24"/>
          <w:szCs w:val="24"/>
        </w:rPr>
      </w:pPr>
      <w:r>
        <w:rPr>
          <w:rFonts w:ascii="Georgia" w:eastAsia="Georgia" w:hAnsi="Georgia" w:cs="Georgia"/>
          <w:b/>
          <w:sz w:val="24"/>
          <w:szCs w:val="24"/>
        </w:rPr>
        <w:t xml:space="preserve">Vice President of Awards’ report by Ross Pendergraft. </w:t>
      </w:r>
      <w:r>
        <w:rPr>
          <w:rFonts w:ascii="Georgia" w:eastAsia="Georgia" w:hAnsi="Georgia" w:cs="Georgia"/>
          <w:sz w:val="24"/>
          <w:szCs w:val="24"/>
        </w:rPr>
        <w:t>Written report submitted and entered into these minutes.</w:t>
      </w:r>
    </w:p>
    <w:p w14:paraId="510610DA" w14:textId="77777777" w:rsidR="00597305" w:rsidRDefault="00597305">
      <w:pPr>
        <w:ind w:left="1440"/>
        <w:rPr>
          <w:rFonts w:ascii="Georgia" w:eastAsia="Georgia" w:hAnsi="Georgia" w:cs="Georgia"/>
          <w:sz w:val="24"/>
          <w:szCs w:val="24"/>
        </w:rPr>
      </w:pPr>
    </w:p>
    <w:p w14:paraId="70C15BB3" w14:textId="77777777" w:rsidR="00597305" w:rsidRDefault="0037668E">
      <w:pPr>
        <w:numPr>
          <w:ilvl w:val="2"/>
          <w:numId w:val="2"/>
        </w:numPr>
        <w:spacing w:after="160"/>
        <w:rPr>
          <w:rFonts w:ascii="Georgia" w:eastAsia="Georgia" w:hAnsi="Georgia" w:cs="Georgia"/>
          <w:sz w:val="24"/>
          <w:szCs w:val="24"/>
        </w:rPr>
      </w:pPr>
      <w:r>
        <w:rPr>
          <w:rFonts w:ascii="Georgia" w:eastAsia="Georgia" w:hAnsi="Georgia" w:cs="Georgia"/>
          <w:sz w:val="24"/>
          <w:szCs w:val="24"/>
        </w:rPr>
        <w:t>We are still waiting for all the new 2026 NABIP Awards to be posted on the website.</w:t>
      </w:r>
    </w:p>
    <w:p w14:paraId="44E7E06E" w14:textId="77777777" w:rsidR="00597305" w:rsidRDefault="0037668E">
      <w:pPr>
        <w:numPr>
          <w:ilvl w:val="2"/>
          <w:numId w:val="2"/>
        </w:numPr>
        <w:rPr>
          <w:rFonts w:ascii="Georgia" w:eastAsia="Georgia" w:hAnsi="Georgia" w:cs="Georgia"/>
          <w:sz w:val="24"/>
          <w:szCs w:val="24"/>
        </w:rPr>
      </w:pPr>
      <w:r>
        <w:rPr>
          <w:rFonts w:ascii="Georgia" w:eastAsia="Georgia" w:hAnsi="Georgia" w:cs="Georgia"/>
          <w:sz w:val="24"/>
          <w:szCs w:val="24"/>
        </w:rPr>
        <w:t>Our last Facebook post was August 14, 2023. Also, not seeing anything posted recently on X or LinkedIn.  We need to develop a plan to post on these social media sites.</w:t>
      </w:r>
    </w:p>
    <w:p w14:paraId="0E99C64A" w14:textId="77777777" w:rsidR="00597305" w:rsidRDefault="00597305">
      <w:pPr>
        <w:ind w:left="1980"/>
        <w:rPr>
          <w:rFonts w:ascii="Georgia" w:eastAsia="Georgia" w:hAnsi="Georgia" w:cs="Georgia"/>
          <w:sz w:val="24"/>
          <w:szCs w:val="24"/>
        </w:rPr>
      </w:pPr>
    </w:p>
    <w:p w14:paraId="3C58AEB1" w14:textId="77777777" w:rsidR="00597305" w:rsidRDefault="0037668E">
      <w:pPr>
        <w:numPr>
          <w:ilvl w:val="2"/>
          <w:numId w:val="2"/>
        </w:numPr>
        <w:rPr>
          <w:rFonts w:ascii="Georgia" w:eastAsia="Georgia" w:hAnsi="Georgia" w:cs="Georgia"/>
          <w:sz w:val="24"/>
          <w:szCs w:val="24"/>
        </w:rPr>
      </w:pPr>
      <w:r>
        <w:rPr>
          <w:rFonts w:ascii="Georgia" w:eastAsia="Georgia" w:hAnsi="Georgia" w:cs="Georgia"/>
          <w:sz w:val="24"/>
          <w:szCs w:val="24"/>
        </w:rPr>
        <w:t>Reminding everyone to complete their NABIP Leadership Training. This will help with your position.  Be sure to sign-in before watching the video:</w:t>
      </w:r>
      <w:hyperlink r:id="rId8">
        <w:r>
          <w:rPr>
            <w:rFonts w:ascii="Georgia" w:eastAsia="Georgia" w:hAnsi="Georgia" w:cs="Georgia"/>
            <w:sz w:val="24"/>
            <w:szCs w:val="24"/>
          </w:rPr>
          <w:t xml:space="preserve"> </w:t>
        </w:r>
      </w:hyperlink>
      <w:hyperlink r:id="rId9">
        <w:r>
          <w:rPr>
            <w:rFonts w:ascii="Georgia" w:eastAsia="Georgia" w:hAnsi="Georgia" w:cs="Georgia"/>
            <w:color w:val="1155CC"/>
            <w:sz w:val="24"/>
            <w:szCs w:val="24"/>
            <w:u w:val="single"/>
          </w:rPr>
          <w:t>https://videos.nabip.org/</w:t>
        </w:r>
      </w:hyperlink>
      <w:r>
        <w:rPr>
          <w:rFonts w:ascii="Georgia" w:eastAsia="Georgia" w:hAnsi="Georgia" w:cs="Georgia"/>
          <w:sz w:val="24"/>
          <w:szCs w:val="24"/>
        </w:rPr>
        <w:t xml:space="preserve"> </w:t>
      </w:r>
    </w:p>
    <w:p w14:paraId="3132A3C7" w14:textId="77777777" w:rsidR="00597305" w:rsidRDefault="00597305">
      <w:pPr>
        <w:ind w:left="1980"/>
        <w:rPr>
          <w:rFonts w:ascii="Georgia" w:eastAsia="Georgia" w:hAnsi="Georgia" w:cs="Georgia"/>
          <w:sz w:val="24"/>
          <w:szCs w:val="24"/>
        </w:rPr>
      </w:pPr>
    </w:p>
    <w:p w14:paraId="7EC1DD36" w14:textId="77777777" w:rsidR="00597305" w:rsidRDefault="0037668E">
      <w:pPr>
        <w:numPr>
          <w:ilvl w:val="2"/>
          <w:numId w:val="2"/>
        </w:numPr>
        <w:rPr>
          <w:rFonts w:ascii="Georgia" w:eastAsia="Georgia" w:hAnsi="Georgia" w:cs="Georgia"/>
          <w:sz w:val="24"/>
          <w:szCs w:val="24"/>
        </w:rPr>
      </w:pPr>
      <w:r>
        <w:rPr>
          <w:rFonts w:ascii="Georgia" w:eastAsia="Georgia" w:hAnsi="Georgia" w:cs="Georgia"/>
          <w:sz w:val="24"/>
          <w:szCs w:val="24"/>
        </w:rPr>
        <w:t>The New Member Orientation will continue every 4</w:t>
      </w:r>
      <w:r>
        <w:rPr>
          <w:rFonts w:ascii="Georgia" w:eastAsia="Georgia" w:hAnsi="Georgia" w:cs="Georgia"/>
          <w:sz w:val="24"/>
          <w:szCs w:val="24"/>
          <w:vertAlign w:val="superscript"/>
        </w:rPr>
        <w:t>th</w:t>
      </w:r>
      <w:r>
        <w:rPr>
          <w:rFonts w:ascii="Georgia" w:eastAsia="Georgia" w:hAnsi="Georgia" w:cs="Georgia"/>
          <w:sz w:val="24"/>
          <w:szCs w:val="24"/>
        </w:rPr>
        <w:t xml:space="preserve"> Thursday at 9:00am PST on Zoom. Need to make sure we keep blasting this out in our newsletter each month</w:t>
      </w:r>
    </w:p>
    <w:p w14:paraId="6E504B3D" w14:textId="77777777" w:rsidR="00597305" w:rsidRDefault="00597305">
      <w:pPr>
        <w:ind w:left="1980"/>
        <w:rPr>
          <w:rFonts w:ascii="Georgia" w:eastAsia="Georgia" w:hAnsi="Georgia" w:cs="Georgia"/>
          <w:sz w:val="24"/>
          <w:szCs w:val="24"/>
        </w:rPr>
      </w:pPr>
    </w:p>
    <w:p w14:paraId="19634F49" w14:textId="77777777" w:rsidR="00597305" w:rsidRDefault="0037668E">
      <w:pPr>
        <w:numPr>
          <w:ilvl w:val="3"/>
          <w:numId w:val="2"/>
        </w:numPr>
        <w:rPr>
          <w:rFonts w:ascii="Georgia" w:eastAsia="Georgia" w:hAnsi="Georgia" w:cs="Georgia"/>
          <w:sz w:val="24"/>
          <w:szCs w:val="24"/>
        </w:rPr>
      </w:pPr>
      <w:r>
        <w:rPr>
          <w:rFonts w:ascii="Georgia" w:eastAsia="Georgia" w:hAnsi="Georgia" w:cs="Georgia"/>
          <w:sz w:val="24"/>
          <w:szCs w:val="24"/>
        </w:rPr>
        <w:t>Zoom meeting ID 826 3420 3381, Passcode “Membership”</w:t>
      </w:r>
    </w:p>
    <w:p w14:paraId="11E55B32" w14:textId="77777777" w:rsidR="00597305" w:rsidRDefault="00597305">
      <w:pPr>
        <w:ind w:left="2880"/>
        <w:rPr>
          <w:rFonts w:ascii="Georgia" w:eastAsia="Georgia" w:hAnsi="Georgia" w:cs="Georgia"/>
          <w:sz w:val="24"/>
          <w:szCs w:val="24"/>
        </w:rPr>
      </w:pPr>
    </w:p>
    <w:p w14:paraId="26E83F11" w14:textId="77777777" w:rsidR="00597305" w:rsidRDefault="0037668E">
      <w:pPr>
        <w:numPr>
          <w:ilvl w:val="3"/>
          <w:numId w:val="2"/>
        </w:numPr>
        <w:rPr>
          <w:rFonts w:ascii="Georgia" w:eastAsia="Georgia" w:hAnsi="Georgia" w:cs="Georgia"/>
          <w:sz w:val="24"/>
          <w:szCs w:val="24"/>
        </w:rPr>
      </w:pPr>
      <w:hyperlink r:id="rId10">
        <w:r>
          <w:rPr>
            <w:rFonts w:ascii="Georgia" w:eastAsia="Georgia" w:hAnsi="Georgia" w:cs="Georgia"/>
            <w:color w:val="1155CC"/>
            <w:sz w:val="24"/>
            <w:szCs w:val="24"/>
            <w:u w:val="single"/>
          </w:rPr>
          <w:t>http://welcometonabip.org</w:t>
        </w:r>
      </w:hyperlink>
    </w:p>
    <w:p w14:paraId="36C847F7" w14:textId="77777777" w:rsidR="00597305" w:rsidRDefault="00597305">
      <w:pPr>
        <w:ind w:left="1440"/>
        <w:rPr>
          <w:rFonts w:ascii="Georgia" w:eastAsia="Georgia" w:hAnsi="Georgia" w:cs="Georgia"/>
          <w:sz w:val="24"/>
          <w:szCs w:val="24"/>
        </w:rPr>
      </w:pPr>
    </w:p>
    <w:p w14:paraId="3C7DB1F0" w14:textId="77777777" w:rsidR="00597305" w:rsidRDefault="0037668E">
      <w:pPr>
        <w:numPr>
          <w:ilvl w:val="1"/>
          <w:numId w:val="2"/>
        </w:numPr>
        <w:rPr>
          <w:rFonts w:ascii="Georgia" w:eastAsia="Georgia" w:hAnsi="Georgia" w:cs="Georgia"/>
          <w:b/>
          <w:sz w:val="24"/>
          <w:szCs w:val="24"/>
        </w:rPr>
      </w:pPr>
      <w:r>
        <w:rPr>
          <w:rFonts w:ascii="Georgia" w:eastAsia="Georgia" w:hAnsi="Georgia" w:cs="Georgia"/>
          <w:b/>
          <w:sz w:val="24"/>
          <w:szCs w:val="24"/>
        </w:rPr>
        <w:t xml:space="preserve">Vice President of Legislative Affairs’ report by Mary Lou Urrutia. </w:t>
      </w:r>
      <w:r>
        <w:rPr>
          <w:rFonts w:ascii="Georgia" w:eastAsia="Georgia" w:hAnsi="Georgia" w:cs="Georgia"/>
          <w:sz w:val="24"/>
          <w:szCs w:val="24"/>
        </w:rPr>
        <w:t>Written report submitted and entered into the addendum.</w:t>
      </w:r>
    </w:p>
    <w:p w14:paraId="3D200A8C" w14:textId="77777777" w:rsidR="00597305" w:rsidRDefault="00597305">
      <w:pPr>
        <w:rPr>
          <w:rFonts w:ascii="Georgia" w:eastAsia="Georgia" w:hAnsi="Georgia" w:cs="Georgia"/>
          <w:sz w:val="24"/>
          <w:szCs w:val="24"/>
        </w:rPr>
      </w:pPr>
    </w:p>
    <w:p w14:paraId="114165D8" w14:textId="77777777" w:rsidR="00597305" w:rsidRDefault="0037668E">
      <w:pPr>
        <w:numPr>
          <w:ilvl w:val="1"/>
          <w:numId w:val="2"/>
        </w:numPr>
        <w:rPr>
          <w:rFonts w:ascii="Georgia" w:eastAsia="Georgia" w:hAnsi="Georgia" w:cs="Georgia"/>
          <w:b/>
          <w:sz w:val="24"/>
          <w:szCs w:val="24"/>
        </w:rPr>
      </w:pPr>
      <w:r>
        <w:rPr>
          <w:rFonts w:ascii="Georgia" w:eastAsia="Georgia" w:hAnsi="Georgia" w:cs="Georgia"/>
          <w:b/>
          <w:sz w:val="24"/>
          <w:szCs w:val="24"/>
        </w:rPr>
        <w:t xml:space="preserve">Medicare Chair’s and VP of Medicare Chair’s report by Merre Gregory Lou and Doug Boulton. </w:t>
      </w:r>
      <w:r>
        <w:rPr>
          <w:rFonts w:ascii="Georgia" w:eastAsia="Georgia" w:hAnsi="Georgia" w:cs="Georgia"/>
          <w:sz w:val="24"/>
          <w:szCs w:val="24"/>
        </w:rPr>
        <w:t>Written report submitted and entered into the addendum.</w:t>
      </w:r>
    </w:p>
    <w:p w14:paraId="14ECBFCD" w14:textId="77777777" w:rsidR="00597305" w:rsidRDefault="00597305">
      <w:pPr>
        <w:ind w:left="1440"/>
        <w:rPr>
          <w:rFonts w:ascii="Georgia" w:eastAsia="Georgia" w:hAnsi="Georgia" w:cs="Georgia"/>
          <w:sz w:val="24"/>
          <w:szCs w:val="24"/>
        </w:rPr>
      </w:pPr>
    </w:p>
    <w:p w14:paraId="5986D504" w14:textId="77777777" w:rsidR="00597305" w:rsidRDefault="0037668E">
      <w:pPr>
        <w:numPr>
          <w:ilvl w:val="1"/>
          <w:numId w:val="2"/>
        </w:numPr>
        <w:rPr>
          <w:rFonts w:ascii="Georgia" w:eastAsia="Georgia" w:hAnsi="Georgia" w:cs="Georgia"/>
          <w:b/>
          <w:sz w:val="24"/>
          <w:szCs w:val="24"/>
        </w:rPr>
      </w:pPr>
      <w:r>
        <w:rPr>
          <w:rFonts w:ascii="Georgia" w:eastAsia="Georgia" w:hAnsi="Georgia" w:cs="Georgia"/>
          <w:b/>
          <w:sz w:val="24"/>
          <w:szCs w:val="24"/>
        </w:rPr>
        <w:t xml:space="preserve">Employer Benefits Chair’s report by Breeze Yerves. </w:t>
      </w:r>
      <w:r>
        <w:rPr>
          <w:rFonts w:ascii="Georgia" w:eastAsia="Georgia" w:hAnsi="Georgia" w:cs="Georgia"/>
          <w:sz w:val="24"/>
          <w:szCs w:val="24"/>
        </w:rPr>
        <w:t>No report, brief discussion.</w:t>
      </w:r>
    </w:p>
    <w:p w14:paraId="24A6E77A" w14:textId="77777777" w:rsidR="00597305" w:rsidRDefault="00597305">
      <w:pPr>
        <w:ind w:left="1440"/>
        <w:rPr>
          <w:rFonts w:ascii="Georgia" w:eastAsia="Georgia" w:hAnsi="Georgia" w:cs="Georgia"/>
          <w:sz w:val="24"/>
          <w:szCs w:val="24"/>
        </w:rPr>
      </w:pPr>
    </w:p>
    <w:p w14:paraId="320AF1D0" w14:textId="77777777" w:rsidR="00597305" w:rsidRDefault="0037668E">
      <w:pPr>
        <w:numPr>
          <w:ilvl w:val="2"/>
          <w:numId w:val="2"/>
        </w:numPr>
        <w:rPr>
          <w:rFonts w:ascii="Georgia" w:eastAsia="Georgia" w:hAnsi="Georgia" w:cs="Georgia"/>
          <w:sz w:val="24"/>
          <w:szCs w:val="24"/>
        </w:rPr>
      </w:pPr>
      <w:r>
        <w:rPr>
          <w:rFonts w:ascii="Georgia" w:eastAsia="Georgia" w:hAnsi="Georgia" w:cs="Georgia"/>
          <w:sz w:val="24"/>
          <w:szCs w:val="24"/>
        </w:rPr>
        <w:t>Brief discussion of hope to send out surveys to group contacts verifying what they are hoping to hear in the Carrier Group Panel in March. The surveys would ask, “What would they view as beneficial and what questions do you want carriers to ask?”</w:t>
      </w:r>
    </w:p>
    <w:p w14:paraId="68EB7EC5" w14:textId="77777777" w:rsidR="00597305" w:rsidRDefault="00597305">
      <w:pPr>
        <w:ind w:left="1980"/>
        <w:rPr>
          <w:rFonts w:ascii="Georgia" w:eastAsia="Georgia" w:hAnsi="Georgia" w:cs="Georgia"/>
          <w:sz w:val="24"/>
          <w:szCs w:val="24"/>
        </w:rPr>
      </w:pPr>
    </w:p>
    <w:p w14:paraId="2D6B2CFA" w14:textId="77777777" w:rsidR="00597305" w:rsidRDefault="0037668E">
      <w:pPr>
        <w:numPr>
          <w:ilvl w:val="2"/>
          <w:numId w:val="2"/>
        </w:numPr>
        <w:rPr>
          <w:rFonts w:ascii="Georgia" w:eastAsia="Georgia" w:hAnsi="Georgia" w:cs="Georgia"/>
          <w:sz w:val="24"/>
          <w:szCs w:val="24"/>
        </w:rPr>
      </w:pPr>
      <w:r>
        <w:rPr>
          <w:rFonts w:ascii="Georgia" w:eastAsia="Georgia" w:hAnsi="Georgia" w:cs="Georgia"/>
          <w:sz w:val="24"/>
          <w:szCs w:val="24"/>
        </w:rPr>
        <w:t>Aliana asks Dave if he can create a survey for Breeze to send out.</w:t>
      </w:r>
    </w:p>
    <w:p w14:paraId="03A92B65" w14:textId="77777777" w:rsidR="00597305" w:rsidRDefault="00597305">
      <w:pPr>
        <w:rPr>
          <w:rFonts w:ascii="Georgia" w:eastAsia="Georgia" w:hAnsi="Georgia" w:cs="Georgia"/>
          <w:sz w:val="24"/>
          <w:szCs w:val="24"/>
        </w:rPr>
      </w:pPr>
    </w:p>
    <w:p w14:paraId="0BF27A7E" w14:textId="77777777" w:rsidR="00597305" w:rsidRDefault="0037668E">
      <w:pPr>
        <w:numPr>
          <w:ilvl w:val="2"/>
          <w:numId w:val="2"/>
        </w:numPr>
        <w:rPr>
          <w:rFonts w:ascii="Georgia" w:eastAsia="Georgia" w:hAnsi="Georgia" w:cs="Georgia"/>
          <w:sz w:val="24"/>
          <w:szCs w:val="24"/>
        </w:rPr>
      </w:pPr>
      <w:r>
        <w:rPr>
          <w:rFonts w:ascii="Georgia" w:eastAsia="Georgia" w:hAnsi="Georgia" w:cs="Georgia"/>
          <w:sz w:val="24"/>
          <w:szCs w:val="24"/>
        </w:rPr>
        <w:t xml:space="preserve">Ashley verifies this is possible and they will connect. </w:t>
      </w:r>
    </w:p>
    <w:p w14:paraId="7051DB1C" w14:textId="77777777" w:rsidR="00597305" w:rsidRDefault="00597305">
      <w:pPr>
        <w:ind w:left="1980"/>
        <w:rPr>
          <w:rFonts w:ascii="Georgia" w:eastAsia="Georgia" w:hAnsi="Georgia" w:cs="Georgia"/>
          <w:sz w:val="24"/>
          <w:szCs w:val="24"/>
        </w:rPr>
      </w:pPr>
    </w:p>
    <w:p w14:paraId="0F4FA8E0" w14:textId="77777777" w:rsidR="00597305" w:rsidRDefault="0037668E">
      <w:pPr>
        <w:numPr>
          <w:ilvl w:val="2"/>
          <w:numId w:val="2"/>
        </w:numPr>
        <w:rPr>
          <w:rFonts w:ascii="Georgia" w:eastAsia="Georgia" w:hAnsi="Georgia" w:cs="Georgia"/>
          <w:sz w:val="24"/>
          <w:szCs w:val="24"/>
        </w:rPr>
      </w:pPr>
      <w:r>
        <w:rPr>
          <w:rFonts w:ascii="Georgia" w:eastAsia="Georgia" w:hAnsi="Georgia" w:cs="Georgia"/>
          <w:sz w:val="24"/>
          <w:szCs w:val="24"/>
        </w:rPr>
        <w:t>Brief discussion that this would be good to send to the Nevada Health Link panel also.</w:t>
      </w:r>
    </w:p>
    <w:p w14:paraId="7E0E5BD5" w14:textId="77777777" w:rsidR="00597305" w:rsidRDefault="00597305">
      <w:pPr>
        <w:ind w:left="1440"/>
        <w:rPr>
          <w:rFonts w:ascii="Georgia" w:eastAsia="Georgia" w:hAnsi="Georgia" w:cs="Georgia"/>
          <w:b/>
          <w:sz w:val="24"/>
          <w:szCs w:val="24"/>
        </w:rPr>
      </w:pPr>
    </w:p>
    <w:p w14:paraId="07E5FF01" w14:textId="77777777" w:rsidR="00597305" w:rsidRDefault="0037668E">
      <w:pPr>
        <w:numPr>
          <w:ilvl w:val="1"/>
          <w:numId w:val="2"/>
        </w:numPr>
        <w:rPr>
          <w:rFonts w:ascii="Georgia" w:eastAsia="Georgia" w:hAnsi="Georgia" w:cs="Georgia"/>
          <w:b/>
          <w:sz w:val="24"/>
          <w:szCs w:val="24"/>
        </w:rPr>
      </w:pPr>
      <w:r>
        <w:rPr>
          <w:rFonts w:ascii="Georgia" w:eastAsia="Georgia" w:hAnsi="Georgia" w:cs="Georgia"/>
          <w:b/>
          <w:sz w:val="24"/>
          <w:szCs w:val="24"/>
        </w:rPr>
        <w:t xml:space="preserve">LPRT Chair’s report by Joy Gardner. </w:t>
      </w:r>
      <w:r>
        <w:rPr>
          <w:rFonts w:ascii="Georgia" w:eastAsia="Georgia" w:hAnsi="Georgia" w:cs="Georgia"/>
          <w:sz w:val="24"/>
          <w:szCs w:val="24"/>
        </w:rPr>
        <w:t>No report.</w:t>
      </w:r>
    </w:p>
    <w:p w14:paraId="1D74902C" w14:textId="77777777" w:rsidR="00597305" w:rsidRDefault="00597305">
      <w:pPr>
        <w:spacing w:line="240" w:lineRule="auto"/>
        <w:ind w:left="1440"/>
        <w:rPr>
          <w:rFonts w:ascii="Georgia" w:eastAsia="Georgia" w:hAnsi="Georgia" w:cs="Georgia"/>
          <w:b/>
          <w:sz w:val="24"/>
          <w:szCs w:val="24"/>
        </w:rPr>
      </w:pPr>
    </w:p>
    <w:p w14:paraId="1BCBB46A" w14:textId="77777777" w:rsidR="00597305" w:rsidRDefault="0037668E">
      <w:pPr>
        <w:numPr>
          <w:ilvl w:val="1"/>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Incoming DEIB Chair’s report by Adrienne Saintil. </w:t>
      </w:r>
      <w:r>
        <w:rPr>
          <w:rFonts w:ascii="Georgia" w:eastAsia="Georgia" w:hAnsi="Georgia" w:cs="Georgia"/>
          <w:sz w:val="24"/>
          <w:szCs w:val="24"/>
        </w:rPr>
        <w:t xml:space="preserve">No report, absent. </w:t>
      </w:r>
    </w:p>
    <w:p w14:paraId="70D50479" w14:textId="77777777" w:rsidR="00597305" w:rsidRDefault="00597305">
      <w:pPr>
        <w:spacing w:line="240" w:lineRule="auto"/>
        <w:rPr>
          <w:rFonts w:ascii="Georgia" w:eastAsia="Georgia" w:hAnsi="Georgia" w:cs="Georgia"/>
          <w:b/>
          <w:sz w:val="24"/>
          <w:szCs w:val="24"/>
          <w:u w:val="single"/>
        </w:rPr>
      </w:pPr>
    </w:p>
    <w:p w14:paraId="3719781D" w14:textId="77777777" w:rsidR="00597305" w:rsidRDefault="0037668E">
      <w:pPr>
        <w:numPr>
          <w:ilvl w:val="1"/>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Incoming NABIP Foundation chair’s report by George Beach. </w:t>
      </w:r>
      <w:r>
        <w:rPr>
          <w:rFonts w:ascii="Georgia" w:eastAsia="Georgia" w:hAnsi="Georgia" w:cs="Georgia"/>
          <w:sz w:val="24"/>
          <w:szCs w:val="24"/>
        </w:rPr>
        <w:t>No report brief discussion.</w:t>
      </w:r>
    </w:p>
    <w:p w14:paraId="6721C86D" w14:textId="77777777" w:rsidR="00597305" w:rsidRDefault="00597305">
      <w:pPr>
        <w:spacing w:line="240" w:lineRule="auto"/>
        <w:ind w:left="1440"/>
        <w:rPr>
          <w:rFonts w:ascii="Georgia" w:eastAsia="Georgia" w:hAnsi="Georgia" w:cs="Georgia"/>
          <w:sz w:val="24"/>
          <w:szCs w:val="24"/>
        </w:rPr>
      </w:pPr>
    </w:p>
    <w:p w14:paraId="1612D9EA"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George indicates he will be working with Amanda Burton who is on the Foundation Board.</w:t>
      </w:r>
    </w:p>
    <w:p w14:paraId="6C3E9117" w14:textId="77777777" w:rsidR="00597305" w:rsidRDefault="00597305">
      <w:pPr>
        <w:spacing w:line="240" w:lineRule="auto"/>
        <w:ind w:left="1980"/>
        <w:rPr>
          <w:rFonts w:ascii="Georgia" w:eastAsia="Georgia" w:hAnsi="Georgia" w:cs="Georgia"/>
          <w:sz w:val="24"/>
          <w:szCs w:val="24"/>
        </w:rPr>
      </w:pPr>
    </w:p>
    <w:p w14:paraId="37510A34"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Julie Ann Evans offers additional assistance as she also is on the board.</w:t>
      </w:r>
    </w:p>
    <w:p w14:paraId="3B01477B" w14:textId="77777777" w:rsidR="00597305" w:rsidRDefault="00597305">
      <w:pPr>
        <w:spacing w:line="240" w:lineRule="auto"/>
        <w:ind w:left="1980"/>
        <w:rPr>
          <w:rFonts w:ascii="Georgia" w:eastAsia="Georgia" w:hAnsi="Georgia" w:cs="Georgia"/>
          <w:sz w:val="24"/>
          <w:szCs w:val="24"/>
        </w:rPr>
      </w:pPr>
    </w:p>
    <w:p w14:paraId="3B200450"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Aliana mentions Pat Burns is also on the board and has offered our chapter assistance. </w:t>
      </w:r>
    </w:p>
    <w:p w14:paraId="5652479B" w14:textId="77777777" w:rsidR="00597305" w:rsidRDefault="00597305">
      <w:pPr>
        <w:spacing w:line="240" w:lineRule="auto"/>
        <w:ind w:left="1980"/>
        <w:rPr>
          <w:rFonts w:ascii="Georgia" w:eastAsia="Georgia" w:hAnsi="Georgia" w:cs="Georgia"/>
          <w:sz w:val="24"/>
          <w:szCs w:val="24"/>
        </w:rPr>
      </w:pPr>
    </w:p>
    <w:p w14:paraId="2D91D748" w14:textId="77777777" w:rsidR="00597305" w:rsidRDefault="0037668E">
      <w:pPr>
        <w:numPr>
          <w:ilvl w:val="1"/>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Incoming Director of NABIP PAC’s report by Jay Eldrige. </w:t>
      </w:r>
      <w:r>
        <w:rPr>
          <w:rFonts w:ascii="Georgia" w:eastAsia="Georgia" w:hAnsi="Georgia" w:cs="Georgia"/>
          <w:sz w:val="24"/>
          <w:szCs w:val="24"/>
        </w:rPr>
        <w:t>Written report submitted and entered into addendum.</w:t>
      </w:r>
    </w:p>
    <w:p w14:paraId="4EFCB40E" w14:textId="77777777" w:rsidR="00597305" w:rsidRDefault="00597305">
      <w:pPr>
        <w:spacing w:line="240" w:lineRule="auto"/>
        <w:ind w:left="1440"/>
        <w:rPr>
          <w:rFonts w:ascii="Georgia" w:eastAsia="Georgia" w:hAnsi="Georgia" w:cs="Georgia"/>
          <w:sz w:val="24"/>
          <w:szCs w:val="24"/>
        </w:rPr>
      </w:pPr>
    </w:p>
    <w:p w14:paraId="4F946131"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Brief Discussion that he completed leadership training. </w:t>
      </w:r>
    </w:p>
    <w:p w14:paraId="0A61620E" w14:textId="77777777" w:rsidR="00597305" w:rsidRDefault="00597305">
      <w:pPr>
        <w:spacing w:line="240" w:lineRule="auto"/>
        <w:ind w:left="1440"/>
        <w:rPr>
          <w:rFonts w:ascii="Georgia" w:eastAsia="Georgia" w:hAnsi="Georgia" w:cs="Georgia"/>
          <w:b/>
          <w:sz w:val="24"/>
          <w:szCs w:val="24"/>
        </w:rPr>
      </w:pPr>
    </w:p>
    <w:p w14:paraId="54FB70FA" w14:textId="77777777" w:rsidR="00597305" w:rsidRDefault="0037668E">
      <w:pPr>
        <w:numPr>
          <w:ilvl w:val="1"/>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Immediate Past President’s report by Molly Moreno. </w:t>
      </w:r>
      <w:r>
        <w:rPr>
          <w:rFonts w:ascii="Georgia" w:eastAsia="Georgia" w:hAnsi="Georgia" w:cs="Georgia"/>
          <w:sz w:val="24"/>
          <w:szCs w:val="24"/>
        </w:rPr>
        <w:t xml:space="preserve">No report, absent. BOD has a brief discussion. </w:t>
      </w:r>
    </w:p>
    <w:p w14:paraId="4D2A0202" w14:textId="77777777" w:rsidR="00597305" w:rsidRDefault="00597305">
      <w:pPr>
        <w:spacing w:line="240" w:lineRule="auto"/>
        <w:ind w:left="1440"/>
        <w:rPr>
          <w:rFonts w:ascii="Georgia" w:eastAsia="Georgia" w:hAnsi="Georgia" w:cs="Georgia"/>
          <w:sz w:val="24"/>
          <w:szCs w:val="24"/>
        </w:rPr>
      </w:pPr>
    </w:p>
    <w:p w14:paraId="5F9BE2BD" w14:textId="77777777" w:rsidR="00597305" w:rsidRDefault="0037668E">
      <w:pPr>
        <w:numPr>
          <w:ilvl w:val="2"/>
          <w:numId w:val="2"/>
        </w:numPr>
        <w:spacing w:line="240" w:lineRule="auto"/>
        <w:rPr>
          <w:rFonts w:ascii="Georgia" w:eastAsia="Georgia" w:hAnsi="Georgia" w:cs="Georgia"/>
          <w:sz w:val="24"/>
          <w:szCs w:val="24"/>
        </w:rPr>
      </w:pPr>
      <w:r>
        <w:rPr>
          <w:rFonts w:ascii="Georgia" w:eastAsia="Georgia" w:hAnsi="Georgia" w:cs="Georgia"/>
          <w:sz w:val="24"/>
          <w:szCs w:val="24"/>
        </w:rPr>
        <w:t xml:space="preserve">Brief Discussion as Molly has not been a member since May 31st, 2025. </w:t>
      </w:r>
    </w:p>
    <w:p w14:paraId="7A564898" w14:textId="77777777" w:rsidR="00597305" w:rsidRDefault="00597305">
      <w:pPr>
        <w:spacing w:line="240" w:lineRule="auto"/>
        <w:ind w:left="1440"/>
        <w:rPr>
          <w:rFonts w:ascii="Georgia" w:eastAsia="Georgia" w:hAnsi="Georgia" w:cs="Georgia"/>
          <w:sz w:val="24"/>
          <w:szCs w:val="24"/>
        </w:rPr>
      </w:pPr>
    </w:p>
    <w:p w14:paraId="5B2BEA8D"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 xml:space="preserve">Don suggests that we need to verify bi laws. </w:t>
      </w:r>
    </w:p>
    <w:p w14:paraId="3ED1FC50" w14:textId="77777777" w:rsidR="00597305" w:rsidRDefault="00597305">
      <w:pPr>
        <w:spacing w:line="240" w:lineRule="auto"/>
        <w:ind w:left="1440"/>
        <w:rPr>
          <w:rFonts w:ascii="Georgia" w:eastAsia="Georgia" w:hAnsi="Georgia" w:cs="Georgia"/>
          <w:sz w:val="24"/>
          <w:szCs w:val="24"/>
        </w:rPr>
      </w:pPr>
    </w:p>
    <w:p w14:paraId="18C961C8"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Aliana asks Gina to connect with Molly about past due membership fees as she has a seat on the committee currently.</w:t>
      </w:r>
    </w:p>
    <w:p w14:paraId="00B8EB89" w14:textId="77777777" w:rsidR="00597305" w:rsidRDefault="00597305">
      <w:pPr>
        <w:spacing w:line="240" w:lineRule="auto"/>
        <w:ind w:left="1440"/>
        <w:rPr>
          <w:rFonts w:ascii="Georgia" w:eastAsia="Georgia" w:hAnsi="Georgia" w:cs="Georgia"/>
          <w:sz w:val="24"/>
          <w:szCs w:val="24"/>
        </w:rPr>
      </w:pPr>
    </w:p>
    <w:p w14:paraId="51308AE2" w14:textId="77777777" w:rsidR="00597305" w:rsidRDefault="0037668E">
      <w:pPr>
        <w:numPr>
          <w:ilvl w:val="3"/>
          <w:numId w:val="2"/>
        </w:numPr>
        <w:spacing w:line="240" w:lineRule="auto"/>
        <w:rPr>
          <w:rFonts w:ascii="Georgia" w:eastAsia="Georgia" w:hAnsi="Georgia" w:cs="Georgia"/>
          <w:sz w:val="24"/>
          <w:szCs w:val="24"/>
        </w:rPr>
      </w:pPr>
      <w:r>
        <w:rPr>
          <w:rFonts w:ascii="Georgia" w:eastAsia="Georgia" w:hAnsi="Georgia" w:cs="Georgia"/>
          <w:sz w:val="24"/>
          <w:szCs w:val="24"/>
        </w:rPr>
        <w:t xml:space="preserve">Gina will reach out to Rosi Gonzalez with Aetna in regards to Christmas party sponsorship. </w:t>
      </w:r>
    </w:p>
    <w:p w14:paraId="4E4CEF12" w14:textId="77777777" w:rsidR="00597305" w:rsidRDefault="00597305">
      <w:pPr>
        <w:spacing w:line="240" w:lineRule="auto"/>
        <w:rPr>
          <w:rFonts w:ascii="Georgia" w:eastAsia="Georgia" w:hAnsi="Georgia" w:cs="Georgia"/>
          <w:b/>
          <w:sz w:val="24"/>
          <w:szCs w:val="24"/>
        </w:rPr>
      </w:pPr>
    </w:p>
    <w:p w14:paraId="787C6B37"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A motion was by Don Goldman and seconded by Mary Lou Urrutia. to accept all reports in toto. Unanimously approved. </w:t>
      </w:r>
    </w:p>
    <w:p w14:paraId="582A097A" w14:textId="77777777" w:rsidR="00597305" w:rsidRDefault="0037668E">
      <w:pPr>
        <w:spacing w:line="240" w:lineRule="auto"/>
        <w:ind w:left="1440"/>
        <w:rPr>
          <w:rFonts w:ascii="Georgia" w:eastAsia="Georgia" w:hAnsi="Georgia" w:cs="Georgia"/>
          <w:b/>
          <w:sz w:val="24"/>
          <w:szCs w:val="24"/>
        </w:rPr>
      </w:pP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rPr>
        <w:tab/>
      </w:r>
    </w:p>
    <w:p w14:paraId="5FBA67C2"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Old Business - None</w:t>
      </w:r>
    </w:p>
    <w:p w14:paraId="0D2B6089" w14:textId="77777777" w:rsidR="00597305" w:rsidRDefault="00597305">
      <w:pPr>
        <w:spacing w:line="240" w:lineRule="auto"/>
        <w:ind w:left="360"/>
        <w:rPr>
          <w:rFonts w:ascii="Georgia" w:eastAsia="Georgia" w:hAnsi="Georgia" w:cs="Georgia"/>
          <w:b/>
          <w:sz w:val="24"/>
          <w:szCs w:val="24"/>
          <w:u w:val="single"/>
        </w:rPr>
      </w:pPr>
    </w:p>
    <w:p w14:paraId="54232031"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New Business - None</w:t>
      </w:r>
    </w:p>
    <w:p w14:paraId="6296C905" w14:textId="77777777" w:rsidR="00597305" w:rsidRDefault="00597305">
      <w:pPr>
        <w:spacing w:line="240" w:lineRule="auto"/>
        <w:ind w:left="360"/>
        <w:rPr>
          <w:rFonts w:ascii="Georgia" w:eastAsia="Georgia" w:hAnsi="Georgia" w:cs="Georgia"/>
          <w:b/>
          <w:sz w:val="24"/>
          <w:szCs w:val="24"/>
        </w:rPr>
      </w:pPr>
    </w:p>
    <w:p w14:paraId="4DAAC11F"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A motion to adjourn meeting by Julie Anne Evans, seconded by Mary Lou Urrutia. Unanimously approved.</w:t>
      </w:r>
    </w:p>
    <w:p w14:paraId="2ABFA937" w14:textId="77777777" w:rsidR="00597305" w:rsidRDefault="00597305">
      <w:pPr>
        <w:spacing w:line="240" w:lineRule="auto"/>
        <w:ind w:left="360"/>
        <w:rPr>
          <w:rFonts w:ascii="Georgia" w:eastAsia="Georgia" w:hAnsi="Georgia" w:cs="Georgia"/>
          <w:b/>
          <w:sz w:val="24"/>
          <w:szCs w:val="24"/>
        </w:rPr>
      </w:pPr>
    </w:p>
    <w:p w14:paraId="15CB6C7D"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President Aliana Rushing adjourned the meeting at 12:15 pm. </w:t>
      </w:r>
    </w:p>
    <w:p w14:paraId="380DB228" w14:textId="77777777" w:rsidR="00597305" w:rsidRDefault="00597305">
      <w:pPr>
        <w:spacing w:line="240" w:lineRule="auto"/>
        <w:ind w:left="360"/>
        <w:rPr>
          <w:rFonts w:ascii="Georgia" w:eastAsia="Georgia" w:hAnsi="Georgia" w:cs="Georgia"/>
          <w:b/>
          <w:sz w:val="24"/>
          <w:szCs w:val="24"/>
        </w:rPr>
      </w:pPr>
    </w:p>
    <w:p w14:paraId="00786B99" w14:textId="77777777" w:rsidR="00597305" w:rsidRDefault="0037668E">
      <w:pPr>
        <w:numPr>
          <w:ilvl w:val="0"/>
          <w:numId w:val="2"/>
        </w:numPr>
        <w:spacing w:line="240" w:lineRule="auto"/>
        <w:rPr>
          <w:rFonts w:ascii="Georgia" w:eastAsia="Georgia" w:hAnsi="Georgia" w:cs="Georgia"/>
          <w:b/>
          <w:sz w:val="24"/>
          <w:szCs w:val="24"/>
        </w:rPr>
      </w:pPr>
      <w:r>
        <w:rPr>
          <w:rFonts w:ascii="Georgia" w:eastAsia="Georgia" w:hAnsi="Georgia" w:cs="Georgia"/>
          <w:b/>
          <w:sz w:val="24"/>
          <w:szCs w:val="24"/>
        </w:rPr>
        <w:t xml:space="preserve"> Submitted by Chanté Padilla NABIP NN Secretary.</w:t>
      </w:r>
    </w:p>
    <w:p w14:paraId="26C46F80" w14:textId="77777777" w:rsidR="00597305" w:rsidRDefault="0037668E">
      <w:pPr>
        <w:spacing w:line="240" w:lineRule="auto"/>
        <w:rPr>
          <w:rFonts w:ascii="Georgia" w:eastAsia="Georgia" w:hAnsi="Georgia" w:cs="Georgia"/>
          <w:b/>
          <w:sz w:val="24"/>
          <w:szCs w:val="24"/>
        </w:rPr>
      </w:pPr>
      <w:r>
        <w:rPr>
          <w:rFonts w:ascii="Georgia" w:eastAsia="Georgia" w:hAnsi="Georgia" w:cs="Georgia"/>
          <w:b/>
          <w:noProof/>
          <w:sz w:val="24"/>
          <w:szCs w:val="24"/>
        </w:rPr>
        <w:drawing>
          <wp:inline distT="114300" distB="114300" distL="114300" distR="114300">
            <wp:extent cx="1504950" cy="480496"/>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504950" cy="480496"/>
                    </a:xfrm>
                    <a:prstGeom prst="rect">
                      <a:avLst/>
                    </a:prstGeom>
                    <a:ln/>
                  </pic:spPr>
                </pic:pic>
              </a:graphicData>
            </a:graphic>
          </wp:inline>
        </w:drawing>
      </w:r>
    </w:p>
    <w:p w14:paraId="58F64DB4" w14:textId="77777777" w:rsidR="00597305" w:rsidRDefault="00597305">
      <w:pPr>
        <w:spacing w:line="240" w:lineRule="auto"/>
        <w:rPr>
          <w:rFonts w:ascii="Georgia" w:eastAsia="Georgia" w:hAnsi="Georgia" w:cs="Georgia"/>
          <w:sz w:val="24"/>
          <w:szCs w:val="24"/>
        </w:rPr>
      </w:pPr>
    </w:p>
    <w:p w14:paraId="7C0FCD50" w14:textId="77777777" w:rsidR="00597305" w:rsidRDefault="00597305">
      <w:pPr>
        <w:spacing w:line="240" w:lineRule="auto"/>
        <w:jc w:val="center"/>
        <w:rPr>
          <w:rFonts w:ascii="Georgia" w:eastAsia="Georgia" w:hAnsi="Georgia" w:cs="Georgia"/>
          <w:sz w:val="24"/>
          <w:szCs w:val="24"/>
        </w:rPr>
      </w:pPr>
    </w:p>
    <w:p w14:paraId="05447346" w14:textId="77777777" w:rsidR="00597305" w:rsidRDefault="00597305">
      <w:pPr>
        <w:spacing w:line="240" w:lineRule="auto"/>
        <w:rPr>
          <w:rFonts w:ascii="Georgia" w:eastAsia="Georgia" w:hAnsi="Georgia" w:cs="Georgia"/>
        </w:rPr>
      </w:pPr>
    </w:p>
    <w:p w14:paraId="2E06E5A0" w14:textId="77777777" w:rsidR="00597305" w:rsidRDefault="0037668E">
      <w:pPr>
        <w:spacing w:line="240" w:lineRule="auto"/>
        <w:jc w:val="center"/>
        <w:rPr>
          <w:rFonts w:ascii="Georgia" w:eastAsia="Georgia" w:hAnsi="Georgia" w:cs="Georgia"/>
          <w:sz w:val="24"/>
          <w:szCs w:val="24"/>
        </w:rPr>
      </w:pPr>
      <w:r>
        <w:rPr>
          <w:rFonts w:ascii="Georgia" w:eastAsia="Georgia" w:hAnsi="Georgia" w:cs="Georgia"/>
          <w:sz w:val="24"/>
          <w:szCs w:val="24"/>
        </w:rPr>
        <w:t>Next Monthly Board Meeting: October 7</w:t>
      </w:r>
      <w:r>
        <w:rPr>
          <w:rFonts w:ascii="Georgia" w:eastAsia="Georgia" w:hAnsi="Georgia" w:cs="Georgia"/>
          <w:sz w:val="24"/>
          <w:szCs w:val="24"/>
          <w:vertAlign w:val="superscript"/>
        </w:rPr>
        <w:t>th</w:t>
      </w:r>
      <w:r>
        <w:rPr>
          <w:rFonts w:ascii="Georgia" w:eastAsia="Georgia" w:hAnsi="Georgia" w:cs="Georgia"/>
          <w:sz w:val="24"/>
          <w:szCs w:val="24"/>
        </w:rPr>
        <w:t>, 2025, 11:00 AM - 12:30 PM. 4600 Kietzke Lane, Building G 16, Reno, NV.</w:t>
      </w:r>
    </w:p>
    <w:p w14:paraId="59A3F082" w14:textId="77777777" w:rsidR="00597305" w:rsidRDefault="00597305">
      <w:pPr>
        <w:spacing w:line="240" w:lineRule="auto"/>
        <w:jc w:val="center"/>
        <w:rPr>
          <w:rFonts w:ascii="Georgia" w:eastAsia="Georgia" w:hAnsi="Georgia" w:cs="Georgia"/>
          <w:b/>
          <w:sz w:val="36"/>
          <w:szCs w:val="36"/>
        </w:rPr>
      </w:pPr>
    </w:p>
    <w:p w14:paraId="014E8CB6" w14:textId="77777777" w:rsidR="00597305" w:rsidRDefault="00597305">
      <w:pPr>
        <w:spacing w:line="240" w:lineRule="auto"/>
        <w:jc w:val="center"/>
        <w:rPr>
          <w:rFonts w:ascii="Georgia" w:eastAsia="Georgia" w:hAnsi="Georgia" w:cs="Georgia"/>
          <w:b/>
          <w:sz w:val="36"/>
          <w:szCs w:val="36"/>
        </w:rPr>
      </w:pPr>
    </w:p>
    <w:p w14:paraId="3D78E1A8" w14:textId="77777777" w:rsidR="00597305" w:rsidRDefault="00597305">
      <w:pPr>
        <w:spacing w:line="240" w:lineRule="auto"/>
        <w:jc w:val="center"/>
        <w:rPr>
          <w:rFonts w:ascii="Georgia" w:eastAsia="Georgia" w:hAnsi="Georgia" w:cs="Georgia"/>
          <w:b/>
          <w:sz w:val="36"/>
          <w:szCs w:val="36"/>
        </w:rPr>
      </w:pPr>
    </w:p>
    <w:p w14:paraId="6175C512" w14:textId="77777777" w:rsidR="00597305" w:rsidRDefault="00597305">
      <w:pPr>
        <w:spacing w:line="240" w:lineRule="auto"/>
        <w:jc w:val="center"/>
        <w:rPr>
          <w:rFonts w:ascii="Georgia" w:eastAsia="Georgia" w:hAnsi="Georgia" w:cs="Georgia"/>
          <w:b/>
          <w:sz w:val="36"/>
          <w:szCs w:val="36"/>
        </w:rPr>
      </w:pPr>
    </w:p>
    <w:p w14:paraId="7E161D13" w14:textId="77777777" w:rsidR="00597305" w:rsidRDefault="00597305">
      <w:pPr>
        <w:spacing w:line="240" w:lineRule="auto"/>
        <w:jc w:val="center"/>
        <w:rPr>
          <w:rFonts w:ascii="Georgia" w:eastAsia="Georgia" w:hAnsi="Georgia" w:cs="Georgia"/>
          <w:b/>
          <w:sz w:val="36"/>
          <w:szCs w:val="36"/>
        </w:rPr>
      </w:pPr>
    </w:p>
    <w:p w14:paraId="3166646E" w14:textId="77777777" w:rsidR="00597305" w:rsidRDefault="00597305">
      <w:pPr>
        <w:spacing w:line="240" w:lineRule="auto"/>
        <w:jc w:val="center"/>
        <w:rPr>
          <w:rFonts w:ascii="Georgia" w:eastAsia="Georgia" w:hAnsi="Georgia" w:cs="Georgia"/>
          <w:b/>
          <w:sz w:val="36"/>
          <w:szCs w:val="36"/>
        </w:rPr>
      </w:pPr>
    </w:p>
    <w:p w14:paraId="40279379" w14:textId="77777777" w:rsidR="00597305" w:rsidRDefault="00597305">
      <w:pPr>
        <w:spacing w:line="240" w:lineRule="auto"/>
        <w:jc w:val="center"/>
        <w:rPr>
          <w:rFonts w:ascii="Georgia" w:eastAsia="Georgia" w:hAnsi="Georgia" w:cs="Georgia"/>
          <w:b/>
          <w:sz w:val="36"/>
          <w:szCs w:val="36"/>
        </w:rPr>
      </w:pPr>
    </w:p>
    <w:p w14:paraId="495155AF" w14:textId="77777777" w:rsidR="00597305" w:rsidRDefault="00597305">
      <w:pPr>
        <w:spacing w:line="240" w:lineRule="auto"/>
        <w:jc w:val="center"/>
        <w:rPr>
          <w:rFonts w:ascii="Georgia" w:eastAsia="Georgia" w:hAnsi="Georgia" w:cs="Georgia"/>
          <w:b/>
          <w:sz w:val="36"/>
          <w:szCs w:val="36"/>
        </w:rPr>
      </w:pPr>
    </w:p>
    <w:p w14:paraId="5050F46A" w14:textId="77777777" w:rsidR="00597305" w:rsidRDefault="00597305">
      <w:pPr>
        <w:spacing w:line="240" w:lineRule="auto"/>
        <w:jc w:val="center"/>
        <w:rPr>
          <w:rFonts w:ascii="Georgia" w:eastAsia="Georgia" w:hAnsi="Georgia" w:cs="Georgia"/>
          <w:b/>
          <w:sz w:val="36"/>
          <w:szCs w:val="36"/>
        </w:rPr>
      </w:pPr>
    </w:p>
    <w:p w14:paraId="4CBD582E" w14:textId="77777777" w:rsidR="00597305" w:rsidRDefault="0037668E">
      <w:pPr>
        <w:spacing w:line="240" w:lineRule="auto"/>
        <w:jc w:val="center"/>
        <w:rPr>
          <w:rFonts w:ascii="Georgia" w:eastAsia="Georgia" w:hAnsi="Georgia" w:cs="Georgia"/>
          <w:b/>
          <w:sz w:val="44"/>
          <w:szCs w:val="44"/>
        </w:rPr>
      </w:pPr>
      <w:r>
        <w:rPr>
          <w:rFonts w:ascii="Georgia" w:eastAsia="Georgia" w:hAnsi="Georgia" w:cs="Georgia"/>
          <w:b/>
          <w:sz w:val="36"/>
          <w:szCs w:val="36"/>
        </w:rPr>
        <w:t>Addendum</w:t>
      </w:r>
      <w:r>
        <w:rPr>
          <w:rFonts w:ascii="Georgia" w:eastAsia="Georgia" w:hAnsi="Georgia" w:cs="Georgia"/>
          <w:b/>
          <w:sz w:val="44"/>
          <w:szCs w:val="44"/>
        </w:rPr>
        <w:t xml:space="preserve"> </w:t>
      </w:r>
    </w:p>
    <w:p w14:paraId="16ECB61A" w14:textId="77777777" w:rsidR="00597305" w:rsidRDefault="00597305">
      <w:pPr>
        <w:spacing w:line="240" w:lineRule="auto"/>
        <w:ind w:left="2160" w:firstLine="720"/>
        <w:rPr>
          <w:rFonts w:ascii="Georgia" w:eastAsia="Georgia" w:hAnsi="Georgia" w:cs="Georgia"/>
          <w:b/>
          <w:sz w:val="44"/>
          <w:szCs w:val="44"/>
        </w:rPr>
      </w:pPr>
    </w:p>
    <w:p w14:paraId="1212D1AC"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President - Aliana Rushing</w:t>
      </w:r>
    </w:p>
    <w:p w14:paraId="77027F3C"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1</w:t>
      </w:r>
    </w:p>
    <w:p w14:paraId="35D81323"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943600" cy="26289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2628900"/>
                    </a:xfrm>
                    <a:prstGeom prst="rect">
                      <a:avLst/>
                    </a:prstGeom>
                    <a:ln/>
                  </pic:spPr>
                </pic:pic>
              </a:graphicData>
            </a:graphic>
          </wp:inline>
        </w:drawing>
      </w:r>
    </w:p>
    <w:p w14:paraId="3D630699" w14:textId="77777777" w:rsidR="00597305" w:rsidRDefault="00597305">
      <w:pPr>
        <w:spacing w:line="240" w:lineRule="auto"/>
        <w:rPr>
          <w:rFonts w:ascii="Georgia" w:eastAsia="Georgia" w:hAnsi="Georgia" w:cs="Georgia"/>
          <w:color w:val="4A86E8"/>
          <w:sz w:val="24"/>
          <w:szCs w:val="24"/>
        </w:rPr>
      </w:pPr>
    </w:p>
    <w:p w14:paraId="1B00F01B" w14:textId="77777777" w:rsidR="00597305" w:rsidRDefault="00597305">
      <w:pPr>
        <w:spacing w:line="240" w:lineRule="auto"/>
        <w:rPr>
          <w:rFonts w:ascii="Georgia" w:eastAsia="Georgia" w:hAnsi="Georgia" w:cs="Georgia"/>
          <w:color w:val="4A86E8"/>
          <w:sz w:val="24"/>
          <w:szCs w:val="24"/>
        </w:rPr>
      </w:pPr>
    </w:p>
    <w:p w14:paraId="0E07EB17" w14:textId="77777777" w:rsidR="00597305" w:rsidRDefault="00597305">
      <w:pPr>
        <w:spacing w:line="240" w:lineRule="auto"/>
        <w:rPr>
          <w:rFonts w:ascii="Georgia" w:eastAsia="Georgia" w:hAnsi="Georgia" w:cs="Georgia"/>
          <w:b/>
          <w:sz w:val="44"/>
          <w:szCs w:val="44"/>
        </w:rPr>
      </w:pPr>
    </w:p>
    <w:p w14:paraId="60D29C6F" w14:textId="77777777" w:rsidR="00597305" w:rsidRDefault="00597305">
      <w:pPr>
        <w:spacing w:line="240" w:lineRule="auto"/>
        <w:jc w:val="center"/>
        <w:rPr>
          <w:rFonts w:ascii="Georgia" w:eastAsia="Georgia" w:hAnsi="Georgia" w:cs="Georgia"/>
          <w:sz w:val="24"/>
          <w:szCs w:val="24"/>
        </w:rPr>
      </w:pPr>
    </w:p>
    <w:p w14:paraId="0AC82851" w14:textId="77777777" w:rsidR="00597305" w:rsidRDefault="00597305">
      <w:pPr>
        <w:spacing w:line="240" w:lineRule="auto"/>
        <w:rPr>
          <w:rFonts w:ascii="Georgia" w:eastAsia="Georgia" w:hAnsi="Georgia" w:cs="Georgia"/>
          <w:color w:val="4A86E8"/>
          <w:sz w:val="24"/>
          <w:szCs w:val="24"/>
        </w:rPr>
      </w:pPr>
    </w:p>
    <w:p w14:paraId="3BBF64AC" w14:textId="77777777" w:rsidR="00597305" w:rsidRDefault="00597305">
      <w:pPr>
        <w:spacing w:line="240" w:lineRule="auto"/>
        <w:rPr>
          <w:rFonts w:ascii="Georgia" w:eastAsia="Georgia" w:hAnsi="Georgia" w:cs="Georgia"/>
          <w:color w:val="4A86E8"/>
          <w:sz w:val="24"/>
          <w:szCs w:val="24"/>
        </w:rPr>
      </w:pPr>
    </w:p>
    <w:p w14:paraId="3885EBA2" w14:textId="77777777" w:rsidR="00597305" w:rsidRDefault="00597305">
      <w:pPr>
        <w:spacing w:line="240" w:lineRule="auto"/>
        <w:rPr>
          <w:rFonts w:ascii="Georgia" w:eastAsia="Georgia" w:hAnsi="Georgia" w:cs="Georgia"/>
          <w:color w:val="4A86E8"/>
          <w:sz w:val="24"/>
          <w:szCs w:val="24"/>
        </w:rPr>
      </w:pPr>
    </w:p>
    <w:p w14:paraId="04AD74D4" w14:textId="77777777" w:rsidR="00597305" w:rsidRDefault="00597305">
      <w:pPr>
        <w:spacing w:line="240" w:lineRule="auto"/>
        <w:rPr>
          <w:rFonts w:ascii="Georgia" w:eastAsia="Georgia" w:hAnsi="Georgia" w:cs="Georgia"/>
          <w:color w:val="4A86E8"/>
          <w:sz w:val="24"/>
          <w:szCs w:val="24"/>
        </w:rPr>
      </w:pPr>
    </w:p>
    <w:p w14:paraId="0D67ADBA" w14:textId="77777777" w:rsidR="00597305" w:rsidRDefault="00597305">
      <w:pPr>
        <w:spacing w:line="240" w:lineRule="auto"/>
        <w:rPr>
          <w:rFonts w:ascii="Georgia" w:eastAsia="Georgia" w:hAnsi="Georgia" w:cs="Georgia"/>
          <w:color w:val="4A86E8"/>
          <w:sz w:val="24"/>
          <w:szCs w:val="24"/>
        </w:rPr>
      </w:pPr>
    </w:p>
    <w:p w14:paraId="5D8081B3" w14:textId="77777777" w:rsidR="00597305" w:rsidRDefault="00597305">
      <w:pPr>
        <w:spacing w:line="240" w:lineRule="auto"/>
        <w:rPr>
          <w:rFonts w:ascii="Georgia" w:eastAsia="Georgia" w:hAnsi="Georgia" w:cs="Georgia"/>
          <w:color w:val="4A86E8"/>
          <w:sz w:val="24"/>
          <w:szCs w:val="24"/>
        </w:rPr>
      </w:pPr>
    </w:p>
    <w:p w14:paraId="25FC94A8" w14:textId="77777777" w:rsidR="00597305" w:rsidRDefault="00597305">
      <w:pPr>
        <w:spacing w:line="240" w:lineRule="auto"/>
        <w:rPr>
          <w:rFonts w:ascii="Georgia" w:eastAsia="Georgia" w:hAnsi="Georgia" w:cs="Georgia"/>
          <w:color w:val="4A86E8"/>
          <w:sz w:val="24"/>
          <w:szCs w:val="24"/>
        </w:rPr>
      </w:pPr>
    </w:p>
    <w:p w14:paraId="65DFC8B2" w14:textId="77777777" w:rsidR="00597305" w:rsidRDefault="00597305">
      <w:pPr>
        <w:spacing w:line="240" w:lineRule="auto"/>
        <w:rPr>
          <w:rFonts w:ascii="Georgia" w:eastAsia="Georgia" w:hAnsi="Georgia" w:cs="Georgia"/>
          <w:color w:val="4A86E8"/>
          <w:sz w:val="24"/>
          <w:szCs w:val="24"/>
        </w:rPr>
      </w:pPr>
    </w:p>
    <w:p w14:paraId="5523426F" w14:textId="77777777" w:rsidR="00597305" w:rsidRDefault="00597305">
      <w:pPr>
        <w:spacing w:line="240" w:lineRule="auto"/>
        <w:rPr>
          <w:rFonts w:ascii="Georgia" w:eastAsia="Georgia" w:hAnsi="Georgia" w:cs="Georgia"/>
          <w:color w:val="4A86E8"/>
          <w:sz w:val="24"/>
          <w:szCs w:val="24"/>
        </w:rPr>
      </w:pPr>
    </w:p>
    <w:p w14:paraId="44B87A22" w14:textId="77777777" w:rsidR="00597305" w:rsidRDefault="00597305">
      <w:pPr>
        <w:spacing w:line="240" w:lineRule="auto"/>
        <w:rPr>
          <w:rFonts w:ascii="Georgia" w:eastAsia="Georgia" w:hAnsi="Georgia" w:cs="Georgia"/>
          <w:color w:val="4A86E8"/>
          <w:sz w:val="24"/>
          <w:szCs w:val="24"/>
        </w:rPr>
      </w:pPr>
    </w:p>
    <w:p w14:paraId="74325413" w14:textId="77777777" w:rsidR="00597305" w:rsidRDefault="00597305">
      <w:pPr>
        <w:spacing w:line="240" w:lineRule="auto"/>
        <w:rPr>
          <w:rFonts w:ascii="Georgia" w:eastAsia="Georgia" w:hAnsi="Georgia" w:cs="Georgia"/>
          <w:color w:val="4A86E8"/>
          <w:sz w:val="24"/>
          <w:szCs w:val="24"/>
        </w:rPr>
      </w:pPr>
    </w:p>
    <w:p w14:paraId="49D0420E" w14:textId="77777777" w:rsidR="00597305" w:rsidRDefault="00597305">
      <w:pPr>
        <w:spacing w:line="240" w:lineRule="auto"/>
        <w:rPr>
          <w:rFonts w:ascii="Georgia" w:eastAsia="Georgia" w:hAnsi="Georgia" w:cs="Georgia"/>
          <w:color w:val="4A86E8"/>
          <w:sz w:val="24"/>
          <w:szCs w:val="24"/>
        </w:rPr>
      </w:pPr>
    </w:p>
    <w:p w14:paraId="5582F52B" w14:textId="77777777" w:rsidR="00597305" w:rsidRDefault="00597305">
      <w:pPr>
        <w:spacing w:line="240" w:lineRule="auto"/>
        <w:rPr>
          <w:rFonts w:ascii="Georgia" w:eastAsia="Georgia" w:hAnsi="Georgia" w:cs="Georgia"/>
          <w:color w:val="4A86E8"/>
          <w:sz w:val="24"/>
          <w:szCs w:val="24"/>
        </w:rPr>
      </w:pPr>
    </w:p>
    <w:p w14:paraId="1C04438C" w14:textId="77777777" w:rsidR="00597305" w:rsidRDefault="00597305">
      <w:pPr>
        <w:spacing w:line="240" w:lineRule="auto"/>
        <w:rPr>
          <w:rFonts w:ascii="Georgia" w:eastAsia="Georgia" w:hAnsi="Georgia" w:cs="Georgia"/>
          <w:color w:val="4A86E8"/>
          <w:sz w:val="24"/>
          <w:szCs w:val="24"/>
        </w:rPr>
      </w:pPr>
    </w:p>
    <w:p w14:paraId="6AA00BED" w14:textId="77777777" w:rsidR="00597305" w:rsidRDefault="00597305">
      <w:pPr>
        <w:spacing w:line="240" w:lineRule="auto"/>
        <w:rPr>
          <w:rFonts w:ascii="Georgia" w:eastAsia="Georgia" w:hAnsi="Georgia" w:cs="Georgia"/>
          <w:color w:val="4A86E8"/>
          <w:sz w:val="24"/>
          <w:szCs w:val="24"/>
        </w:rPr>
      </w:pPr>
    </w:p>
    <w:p w14:paraId="18F67A89" w14:textId="77777777" w:rsidR="00597305" w:rsidRDefault="00597305">
      <w:pPr>
        <w:spacing w:line="240" w:lineRule="auto"/>
        <w:rPr>
          <w:rFonts w:ascii="Georgia" w:eastAsia="Georgia" w:hAnsi="Georgia" w:cs="Georgia"/>
          <w:color w:val="4A86E8"/>
          <w:sz w:val="24"/>
          <w:szCs w:val="24"/>
        </w:rPr>
      </w:pPr>
    </w:p>
    <w:p w14:paraId="42C7A1C7" w14:textId="77777777" w:rsidR="00597305" w:rsidRDefault="00597305">
      <w:pPr>
        <w:spacing w:line="240" w:lineRule="auto"/>
        <w:rPr>
          <w:rFonts w:ascii="Georgia" w:eastAsia="Georgia" w:hAnsi="Georgia" w:cs="Georgia"/>
          <w:color w:val="4A86E8"/>
          <w:sz w:val="24"/>
          <w:szCs w:val="24"/>
        </w:rPr>
      </w:pPr>
    </w:p>
    <w:p w14:paraId="7F96181F" w14:textId="77777777" w:rsidR="00597305" w:rsidRDefault="00597305">
      <w:pPr>
        <w:spacing w:line="240" w:lineRule="auto"/>
        <w:rPr>
          <w:rFonts w:ascii="Georgia" w:eastAsia="Georgia" w:hAnsi="Georgia" w:cs="Georgia"/>
          <w:color w:val="4A86E8"/>
          <w:sz w:val="24"/>
          <w:szCs w:val="24"/>
        </w:rPr>
      </w:pPr>
    </w:p>
    <w:p w14:paraId="3C284C62" w14:textId="77777777" w:rsidR="00597305" w:rsidRDefault="00597305">
      <w:pPr>
        <w:spacing w:line="240" w:lineRule="auto"/>
        <w:rPr>
          <w:rFonts w:ascii="Georgia" w:eastAsia="Georgia" w:hAnsi="Georgia" w:cs="Georgia"/>
          <w:color w:val="4A86E8"/>
          <w:sz w:val="24"/>
          <w:szCs w:val="24"/>
        </w:rPr>
      </w:pPr>
    </w:p>
    <w:p w14:paraId="71070D76" w14:textId="77777777" w:rsidR="00597305" w:rsidRDefault="00597305">
      <w:pPr>
        <w:spacing w:line="240" w:lineRule="auto"/>
        <w:rPr>
          <w:rFonts w:ascii="Georgia" w:eastAsia="Georgia" w:hAnsi="Georgia" w:cs="Georgia"/>
          <w:color w:val="4A86E8"/>
          <w:sz w:val="24"/>
          <w:szCs w:val="24"/>
        </w:rPr>
      </w:pPr>
    </w:p>
    <w:p w14:paraId="369C5B1C" w14:textId="77777777" w:rsidR="00597305" w:rsidRDefault="00597305">
      <w:pPr>
        <w:spacing w:line="240" w:lineRule="auto"/>
        <w:rPr>
          <w:rFonts w:ascii="Georgia" w:eastAsia="Georgia" w:hAnsi="Georgia" w:cs="Georgia"/>
          <w:color w:val="4A86E8"/>
          <w:sz w:val="24"/>
          <w:szCs w:val="24"/>
        </w:rPr>
      </w:pPr>
    </w:p>
    <w:p w14:paraId="27600296" w14:textId="77777777" w:rsidR="00597305" w:rsidRDefault="00597305">
      <w:pPr>
        <w:spacing w:line="240" w:lineRule="auto"/>
        <w:rPr>
          <w:rFonts w:ascii="Georgia" w:eastAsia="Georgia" w:hAnsi="Georgia" w:cs="Georgia"/>
          <w:color w:val="4A86E8"/>
          <w:sz w:val="24"/>
          <w:szCs w:val="24"/>
        </w:rPr>
      </w:pPr>
    </w:p>
    <w:p w14:paraId="294FFDEC"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Treasurer’s Report from VP of Finance - Joy Gardner</w:t>
      </w:r>
    </w:p>
    <w:p w14:paraId="7CCD20DF"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1</w:t>
      </w:r>
    </w:p>
    <w:p w14:paraId="6472F88E" w14:textId="77777777" w:rsidR="00597305" w:rsidRDefault="0037668E">
      <w:pPr>
        <w:spacing w:line="240" w:lineRule="auto"/>
        <w:jc w:val="center"/>
        <w:rPr>
          <w:rFonts w:ascii="Aptos" w:eastAsia="Aptos" w:hAnsi="Aptos" w:cs="Aptos"/>
          <w:b/>
          <w:sz w:val="28"/>
          <w:szCs w:val="28"/>
        </w:rPr>
      </w:pPr>
      <w:r>
        <w:rPr>
          <w:rFonts w:ascii="Aptos" w:eastAsia="Aptos" w:hAnsi="Aptos" w:cs="Aptos"/>
          <w:b/>
          <w:sz w:val="28"/>
          <w:szCs w:val="28"/>
        </w:rPr>
        <w:t>NABIP-NORTHERN NEVADA Treasurer’s Report</w:t>
      </w:r>
    </w:p>
    <w:p w14:paraId="29B64EDB" w14:textId="77777777" w:rsidR="00597305" w:rsidRDefault="0037668E">
      <w:pPr>
        <w:spacing w:line="240" w:lineRule="auto"/>
        <w:ind w:left="2880" w:firstLine="720"/>
        <w:rPr>
          <w:rFonts w:ascii="Aptos" w:eastAsia="Aptos" w:hAnsi="Aptos" w:cs="Aptos"/>
        </w:rPr>
      </w:pPr>
      <w:r>
        <w:rPr>
          <w:rFonts w:ascii="Aptos" w:eastAsia="Aptos" w:hAnsi="Aptos" w:cs="Aptos"/>
        </w:rPr>
        <w:t xml:space="preserve"> Month end 8/31/2025</w:t>
      </w:r>
    </w:p>
    <w:p w14:paraId="51FBF748" w14:textId="77777777" w:rsidR="00597305" w:rsidRDefault="00597305">
      <w:pPr>
        <w:spacing w:line="240" w:lineRule="auto"/>
        <w:rPr>
          <w:rFonts w:ascii="Aptos" w:eastAsia="Aptos" w:hAnsi="Aptos" w:cs="Aptos"/>
        </w:rPr>
      </w:pPr>
    </w:p>
    <w:p w14:paraId="4A4A692F" w14:textId="77777777" w:rsidR="00597305" w:rsidRDefault="0037668E">
      <w:pPr>
        <w:spacing w:line="240" w:lineRule="auto"/>
        <w:rPr>
          <w:rFonts w:ascii="Aptos" w:eastAsia="Aptos" w:hAnsi="Aptos" w:cs="Aptos"/>
          <w:sz w:val="28"/>
          <w:szCs w:val="28"/>
        </w:rPr>
      </w:pPr>
      <w:r>
        <w:rPr>
          <w:rFonts w:ascii="Aptos" w:eastAsia="Aptos" w:hAnsi="Aptos" w:cs="Aptos"/>
          <w:b/>
          <w:sz w:val="28"/>
          <w:szCs w:val="28"/>
        </w:rPr>
        <w:t>Partnerships 2025:  All Paid</w:t>
      </w:r>
    </w:p>
    <w:p w14:paraId="23B21CB9" w14:textId="77777777" w:rsidR="00597305" w:rsidRDefault="0037668E">
      <w:pPr>
        <w:spacing w:line="240" w:lineRule="auto"/>
        <w:rPr>
          <w:rFonts w:ascii="Aptos" w:eastAsia="Aptos" w:hAnsi="Aptos" w:cs="Aptos"/>
        </w:rPr>
      </w:pPr>
      <w:r>
        <w:rPr>
          <w:rFonts w:ascii="Aptos" w:eastAsia="Aptos" w:hAnsi="Aptos" w:cs="Aptos"/>
        </w:rPr>
        <w:t>Diamond-$8,500 Anthem</w:t>
      </w:r>
    </w:p>
    <w:p w14:paraId="0304A739" w14:textId="77777777" w:rsidR="00597305" w:rsidRDefault="0037668E">
      <w:pPr>
        <w:spacing w:line="240" w:lineRule="auto"/>
        <w:rPr>
          <w:rFonts w:ascii="Aptos" w:eastAsia="Aptos" w:hAnsi="Aptos" w:cs="Aptos"/>
        </w:rPr>
      </w:pPr>
      <w:r>
        <w:rPr>
          <w:rFonts w:ascii="Aptos" w:eastAsia="Aptos" w:hAnsi="Aptos" w:cs="Aptos"/>
        </w:rPr>
        <w:t xml:space="preserve">Gold-$4,000 Hometown Health, United Healthcare </w:t>
      </w:r>
    </w:p>
    <w:p w14:paraId="648FEA28" w14:textId="77777777" w:rsidR="00597305" w:rsidRDefault="0037668E">
      <w:pPr>
        <w:spacing w:line="240" w:lineRule="auto"/>
        <w:rPr>
          <w:rFonts w:ascii="Aptos" w:eastAsia="Aptos" w:hAnsi="Aptos" w:cs="Aptos"/>
        </w:rPr>
      </w:pPr>
      <w:r>
        <w:rPr>
          <w:rFonts w:ascii="Aptos" w:eastAsia="Aptos" w:hAnsi="Aptos" w:cs="Aptos"/>
        </w:rPr>
        <w:t xml:space="preserve">Silver-$2,500 Aetna, Word &amp; Brown </w:t>
      </w:r>
    </w:p>
    <w:p w14:paraId="0016E012" w14:textId="77777777" w:rsidR="00597305" w:rsidRDefault="0037668E">
      <w:pPr>
        <w:spacing w:line="240" w:lineRule="auto"/>
        <w:rPr>
          <w:rFonts w:ascii="Aptos" w:eastAsia="Aptos" w:hAnsi="Aptos" w:cs="Aptos"/>
        </w:rPr>
      </w:pPr>
      <w:r>
        <w:rPr>
          <w:rFonts w:ascii="Aptos" w:eastAsia="Aptos" w:hAnsi="Aptos" w:cs="Aptos"/>
        </w:rPr>
        <w:t xml:space="preserve">Bronze- </w:t>
      </w:r>
    </w:p>
    <w:p w14:paraId="089ECD5D" w14:textId="77777777" w:rsidR="00597305" w:rsidRDefault="00597305">
      <w:pPr>
        <w:spacing w:line="240" w:lineRule="auto"/>
        <w:rPr>
          <w:rFonts w:ascii="Aptos" w:eastAsia="Aptos" w:hAnsi="Aptos" w:cs="Aptos"/>
        </w:rPr>
      </w:pPr>
    </w:p>
    <w:p w14:paraId="4F390C74" w14:textId="77777777" w:rsidR="00597305" w:rsidRDefault="0037668E">
      <w:pPr>
        <w:spacing w:line="240" w:lineRule="auto"/>
        <w:rPr>
          <w:rFonts w:ascii="Aptos" w:eastAsia="Aptos" w:hAnsi="Aptos" w:cs="Aptos"/>
          <w:b/>
          <w:sz w:val="28"/>
          <w:szCs w:val="28"/>
        </w:rPr>
      </w:pPr>
      <w:r>
        <w:rPr>
          <w:rFonts w:ascii="Aptos" w:eastAsia="Aptos" w:hAnsi="Aptos" w:cs="Aptos"/>
          <w:b/>
          <w:sz w:val="28"/>
          <w:szCs w:val="28"/>
        </w:rPr>
        <w:t>Umpqua Bank Balance:  8/31/25</w:t>
      </w:r>
    </w:p>
    <w:p w14:paraId="5A9F90F4" w14:textId="77777777" w:rsidR="00597305" w:rsidRDefault="0037668E">
      <w:pPr>
        <w:spacing w:line="240" w:lineRule="auto"/>
        <w:rPr>
          <w:rFonts w:ascii="Aptos" w:eastAsia="Aptos" w:hAnsi="Aptos" w:cs="Aptos"/>
        </w:rPr>
      </w:pPr>
      <w:r>
        <w:rPr>
          <w:rFonts w:ascii="Aptos" w:eastAsia="Aptos" w:hAnsi="Aptos" w:cs="Aptos"/>
        </w:rPr>
        <w:t>Checking   $71,339.39</w:t>
      </w:r>
    </w:p>
    <w:p w14:paraId="3688CDF6" w14:textId="77777777" w:rsidR="00597305" w:rsidRDefault="0037668E">
      <w:pPr>
        <w:spacing w:line="240" w:lineRule="auto"/>
        <w:rPr>
          <w:rFonts w:ascii="Aptos" w:eastAsia="Aptos" w:hAnsi="Aptos" w:cs="Aptos"/>
        </w:rPr>
      </w:pPr>
      <w:r>
        <w:rPr>
          <w:rFonts w:ascii="Aptos" w:eastAsia="Aptos" w:hAnsi="Aptos" w:cs="Aptos"/>
        </w:rPr>
        <w:t>Savings $ 200.40</w:t>
      </w:r>
    </w:p>
    <w:p w14:paraId="395230BB" w14:textId="77777777" w:rsidR="00597305" w:rsidRDefault="0037668E">
      <w:pPr>
        <w:spacing w:line="240" w:lineRule="auto"/>
        <w:rPr>
          <w:rFonts w:ascii="Aptos" w:eastAsia="Aptos" w:hAnsi="Aptos" w:cs="Aptos"/>
        </w:rPr>
      </w:pPr>
      <w:r>
        <w:rPr>
          <w:rFonts w:ascii="Aptos" w:eastAsia="Aptos" w:hAnsi="Aptos" w:cs="Aptos"/>
        </w:rPr>
        <w:t>See attached bank statement</w:t>
      </w:r>
    </w:p>
    <w:p w14:paraId="21245206" w14:textId="77777777" w:rsidR="00597305" w:rsidRDefault="00597305">
      <w:pPr>
        <w:spacing w:line="240" w:lineRule="auto"/>
        <w:rPr>
          <w:rFonts w:ascii="Aptos" w:eastAsia="Aptos" w:hAnsi="Aptos" w:cs="Aptos"/>
        </w:rPr>
      </w:pPr>
    </w:p>
    <w:p w14:paraId="096B6CBA" w14:textId="77777777" w:rsidR="00597305" w:rsidRDefault="0037668E">
      <w:pPr>
        <w:spacing w:line="240" w:lineRule="auto"/>
        <w:rPr>
          <w:rFonts w:ascii="Aptos" w:eastAsia="Aptos" w:hAnsi="Aptos" w:cs="Aptos"/>
          <w:sz w:val="28"/>
          <w:szCs w:val="28"/>
        </w:rPr>
      </w:pPr>
      <w:r>
        <w:rPr>
          <w:rFonts w:ascii="Aptos" w:eastAsia="Aptos" w:hAnsi="Aptos" w:cs="Aptos"/>
          <w:b/>
          <w:sz w:val="28"/>
          <w:szCs w:val="28"/>
        </w:rPr>
        <w:t xml:space="preserve">Budget vs Actual:  </w:t>
      </w:r>
      <w:r>
        <w:rPr>
          <w:rFonts w:ascii="Aptos" w:eastAsia="Aptos" w:hAnsi="Aptos" w:cs="Aptos"/>
          <w:sz w:val="28"/>
          <w:szCs w:val="28"/>
        </w:rPr>
        <w:t>Attached</w:t>
      </w:r>
    </w:p>
    <w:p w14:paraId="7936C60D" w14:textId="77777777" w:rsidR="00597305" w:rsidRDefault="00597305">
      <w:pPr>
        <w:spacing w:line="240" w:lineRule="auto"/>
        <w:rPr>
          <w:rFonts w:ascii="Aptos" w:eastAsia="Aptos" w:hAnsi="Aptos" w:cs="Aptos"/>
        </w:rPr>
      </w:pPr>
    </w:p>
    <w:p w14:paraId="4558E08D" w14:textId="77777777" w:rsidR="00597305" w:rsidRDefault="0037668E">
      <w:pPr>
        <w:spacing w:line="240" w:lineRule="auto"/>
        <w:rPr>
          <w:rFonts w:ascii="Aptos" w:eastAsia="Aptos" w:hAnsi="Aptos" w:cs="Aptos"/>
          <w:b/>
          <w:sz w:val="28"/>
          <w:szCs w:val="28"/>
        </w:rPr>
      </w:pPr>
      <w:bookmarkStart w:id="0" w:name="_heading=h.g96ivo15brpr" w:colFirst="0" w:colLast="0"/>
      <w:bookmarkEnd w:id="0"/>
      <w:r>
        <w:rPr>
          <w:rFonts w:ascii="Aptos" w:eastAsia="Aptos" w:hAnsi="Aptos" w:cs="Aptos"/>
          <w:b/>
          <w:sz w:val="28"/>
          <w:szCs w:val="28"/>
        </w:rPr>
        <w:t xml:space="preserve">Luncheon:  8/13/2025  </w:t>
      </w:r>
    </w:p>
    <w:p w14:paraId="7DAB566A" w14:textId="77777777" w:rsidR="00597305" w:rsidRDefault="0037668E">
      <w:pPr>
        <w:spacing w:line="240" w:lineRule="auto"/>
        <w:rPr>
          <w:rFonts w:ascii="Aptos" w:eastAsia="Aptos" w:hAnsi="Aptos" w:cs="Aptos"/>
        </w:rPr>
      </w:pPr>
      <w:bookmarkStart w:id="1" w:name="_heading=h.re64gmrqwy07" w:colFirst="0" w:colLast="0"/>
      <w:bookmarkEnd w:id="1"/>
      <w:r>
        <w:rPr>
          <w:rFonts w:ascii="Aptos" w:eastAsia="Aptos" w:hAnsi="Aptos" w:cs="Aptos"/>
        </w:rPr>
        <w:t>Attendance:  30 (14 attendees, 13 Ambassadors, 1 speaker, 2 Sponsors)</w:t>
      </w:r>
    </w:p>
    <w:p w14:paraId="311F0E81" w14:textId="77777777" w:rsidR="00597305" w:rsidRDefault="0037668E">
      <w:pPr>
        <w:spacing w:line="240" w:lineRule="auto"/>
        <w:rPr>
          <w:rFonts w:ascii="Aptos" w:eastAsia="Aptos" w:hAnsi="Aptos" w:cs="Aptos"/>
        </w:rPr>
      </w:pPr>
      <w:r>
        <w:rPr>
          <w:rFonts w:ascii="Aptos" w:eastAsia="Aptos" w:hAnsi="Aptos" w:cs="Aptos"/>
        </w:rPr>
        <w:t>No Shows:  3 ( 1  Ambassadors, 2 Member)</w:t>
      </w:r>
    </w:p>
    <w:p w14:paraId="0F7C3738" w14:textId="77777777" w:rsidR="00597305" w:rsidRDefault="0037668E">
      <w:pPr>
        <w:spacing w:line="240" w:lineRule="auto"/>
        <w:rPr>
          <w:rFonts w:ascii="Aptos" w:eastAsia="Aptos" w:hAnsi="Aptos" w:cs="Aptos"/>
        </w:rPr>
      </w:pPr>
      <w:r>
        <w:rPr>
          <w:rFonts w:ascii="Aptos" w:eastAsia="Aptos" w:hAnsi="Aptos" w:cs="Aptos"/>
        </w:rPr>
        <w:t>Walk Ins:  0</w:t>
      </w:r>
    </w:p>
    <w:p w14:paraId="2B5F1658" w14:textId="77777777" w:rsidR="00597305" w:rsidRDefault="0037668E">
      <w:pPr>
        <w:spacing w:line="240" w:lineRule="auto"/>
        <w:rPr>
          <w:rFonts w:ascii="Aptos" w:eastAsia="Aptos" w:hAnsi="Aptos" w:cs="Aptos"/>
        </w:rPr>
      </w:pPr>
      <w:r>
        <w:rPr>
          <w:rFonts w:ascii="Aptos" w:eastAsia="Aptos" w:hAnsi="Aptos" w:cs="Aptos"/>
        </w:rPr>
        <w:t>Income:  $631.00 +  $490 (Ambassadors) + $525 (Sponsors) = $1,646.00</w:t>
      </w:r>
    </w:p>
    <w:p w14:paraId="79E8EDE1" w14:textId="77777777" w:rsidR="00597305" w:rsidRDefault="0037668E">
      <w:pPr>
        <w:spacing w:line="240" w:lineRule="auto"/>
        <w:rPr>
          <w:rFonts w:ascii="Aptos" w:eastAsia="Aptos" w:hAnsi="Aptos" w:cs="Aptos"/>
        </w:rPr>
      </w:pPr>
      <w:r>
        <w:rPr>
          <w:rFonts w:ascii="Aptos" w:eastAsia="Aptos" w:hAnsi="Aptos" w:cs="Aptos"/>
        </w:rPr>
        <w:t>Cost: $1,188.95</w:t>
      </w:r>
    </w:p>
    <w:p w14:paraId="77FACE9D" w14:textId="77777777" w:rsidR="00597305" w:rsidRDefault="0037668E">
      <w:pPr>
        <w:spacing w:line="240" w:lineRule="auto"/>
        <w:rPr>
          <w:rFonts w:ascii="Aptos" w:eastAsia="Aptos" w:hAnsi="Aptos" w:cs="Aptos"/>
        </w:rPr>
      </w:pPr>
      <w:r>
        <w:rPr>
          <w:rFonts w:ascii="Aptos" w:eastAsia="Aptos" w:hAnsi="Aptos" w:cs="Aptos"/>
        </w:rPr>
        <w:t>Raffle Income:  $260.00</w:t>
      </w:r>
    </w:p>
    <w:p w14:paraId="6BD5633B" w14:textId="77777777" w:rsidR="00597305" w:rsidRDefault="00597305">
      <w:pPr>
        <w:spacing w:line="240" w:lineRule="auto"/>
        <w:rPr>
          <w:rFonts w:ascii="Aptos" w:eastAsia="Aptos" w:hAnsi="Aptos" w:cs="Aptos"/>
        </w:rPr>
      </w:pPr>
    </w:p>
    <w:p w14:paraId="744CB48F" w14:textId="77777777" w:rsidR="00597305" w:rsidRDefault="0037668E">
      <w:pPr>
        <w:spacing w:line="240" w:lineRule="auto"/>
        <w:rPr>
          <w:rFonts w:ascii="Aptos" w:eastAsia="Aptos" w:hAnsi="Aptos" w:cs="Aptos"/>
          <w:b/>
          <w:sz w:val="28"/>
          <w:szCs w:val="28"/>
        </w:rPr>
      </w:pPr>
      <w:r>
        <w:rPr>
          <w:rFonts w:ascii="Aptos" w:eastAsia="Aptos" w:hAnsi="Aptos" w:cs="Aptos"/>
          <w:b/>
          <w:sz w:val="28"/>
          <w:szCs w:val="28"/>
        </w:rPr>
        <w:t>Additional Information:</w:t>
      </w:r>
    </w:p>
    <w:p w14:paraId="3DB7C1F8" w14:textId="77777777" w:rsidR="00597305" w:rsidRDefault="00597305">
      <w:pPr>
        <w:spacing w:line="240" w:lineRule="auto"/>
        <w:rPr>
          <w:rFonts w:ascii="Aptos" w:eastAsia="Aptos" w:hAnsi="Aptos" w:cs="Aptos"/>
        </w:rPr>
      </w:pPr>
    </w:p>
    <w:p w14:paraId="4D990FD9" w14:textId="77777777" w:rsidR="00597305" w:rsidRDefault="0037668E">
      <w:pPr>
        <w:spacing w:line="240" w:lineRule="auto"/>
        <w:rPr>
          <w:rFonts w:ascii="Aptos" w:eastAsia="Aptos" w:hAnsi="Aptos" w:cs="Aptos"/>
        </w:rPr>
      </w:pPr>
      <w:r>
        <w:rPr>
          <w:rFonts w:ascii="Aptos" w:eastAsia="Aptos" w:hAnsi="Aptos" w:cs="Aptos"/>
        </w:rPr>
        <w:t>All Annual Partnerships have been paid.</w:t>
      </w:r>
    </w:p>
    <w:p w14:paraId="0401DFFD" w14:textId="77777777" w:rsidR="00597305" w:rsidRDefault="00597305">
      <w:pPr>
        <w:spacing w:line="240" w:lineRule="auto"/>
        <w:rPr>
          <w:rFonts w:ascii="Aptos" w:eastAsia="Aptos" w:hAnsi="Aptos" w:cs="Aptos"/>
        </w:rPr>
      </w:pPr>
    </w:p>
    <w:p w14:paraId="56FA8C74" w14:textId="77777777" w:rsidR="00597305" w:rsidRDefault="0037668E">
      <w:pPr>
        <w:spacing w:line="240" w:lineRule="auto"/>
        <w:rPr>
          <w:rFonts w:ascii="Aptos" w:eastAsia="Aptos" w:hAnsi="Aptos" w:cs="Aptos"/>
        </w:rPr>
      </w:pPr>
      <w:r>
        <w:rPr>
          <w:rFonts w:ascii="Aptos" w:eastAsia="Aptos" w:hAnsi="Aptos" w:cs="Aptos"/>
        </w:rPr>
        <w:t>Prominence Health Plans owe us $375 from 2020.  I verified we have not received the funds and requested payment.  Have not received it as of 8/31/25.</w:t>
      </w:r>
    </w:p>
    <w:p w14:paraId="64EB2A09" w14:textId="77777777" w:rsidR="00597305" w:rsidRDefault="00597305">
      <w:pPr>
        <w:spacing w:line="240" w:lineRule="auto"/>
        <w:rPr>
          <w:rFonts w:ascii="Aptos" w:eastAsia="Aptos" w:hAnsi="Aptos" w:cs="Aptos"/>
        </w:rPr>
      </w:pPr>
    </w:p>
    <w:p w14:paraId="2CB88AB0" w14:textId="77777777" w:rsidR="00597305" w:rsidRDefault="0037668E">
      <w:pPr>
        <w:spacing w:line="240" w:lineRule="auto"/>
        <w:rPr>
          <w:rFonts w:ascii="Aptos" w:eastAsia="Aptos" w:hAnsi="Aptos" w:cs="Aptos"/>
        </w:rPr>
      </w:pPr>
      <w:r>
        <w:rPr>
          <w:rFonts w:ascii="Aptos" w:eastAsia="Aptos" w:hAnsi="Aptos" w:cs="Aptos"/>
        </w:rPr>
        <w:t xml:space="preserve">Both the Checking and Savings accounts balance.  </w:t>
      </w:r>
    </w:p>
    <w:p w14:paraId="3EAD5F99" w14:textId="77777777" w:rsidR="00597305" w:rsidRDefault="00597305">
      <w:pPr>
        <w:spacing w:line="240" w:lineRule="auto"/>
        <w:rPr>
          <w:rFonts w:ascii="Aptos" w:eastAsia="Aptos" w:hAnsi="Aptos" w:cs="Aptos"/>
        </w:rPr>
      </w:pPr>
    </w:p>
    <w:p w14:paraId="1C394C5F" w14:textId="77777777" w:rsidR="00597305" w:rsidRDefault="0037668E">
      <w:pPr>
        <w:spacing w:line="240" w:lineRule="auto"/>
        <w:rPr>
          <w:rFonts w:ascii="Aptos" w:eastAsia="Aptos" w:hAnsi="Aptos" w:cs="Aptos"/>
        </w:rPr>
      </w:pPr>
      <w:r>
        <w:rPr>
          <w:rFonts w:ascii="Aptos" w:eastAsia="Aptos" w:hAnsi="Aptos" w:cs="Aptos"/>
        </w:rPr>
        <w:t xml:space="preserve">I now have QuickBooks and Umpqua Bank talking to each other.  Umpqua Bank’s name has changed to Columbia Bank.  I will probably need to make some adjustments to the coordination between the new bank and QuickBooks.  The name changed today September 1, 2025, so I will work on that next week.  </w:t>
      </w:r>
    </w:p>
    <w:p w14:paraId="5D339F8B" w14:textId="77777777" w:rsidR="00597305" w:rsidRDefault="00597305">
      <w:pPr>
        <w:spacing w:line="240" w:lineRule="auto"/>
        <w:rPr>
          <w:rFonts w:ascii="Aptos" w:eastAsia="Aptos" w:hAnsi="Aptos" w:cs="Aptos"/>
        </w:rPr>
      </w:pPr>
    </w:p>
    <w:p w14:paraId="207C78D5" w14:textId="77777777" w:rsidR="00597305" w:rsidRDefault="0037668E">
      <w:pPr>
        <w:spacing w:line="240" w:lineRule="auto"/>
        <w:rPr>
          <w:rFonts w:ascii="Aptos" w:eastAsia="Aptos" w:hAnsi="Aptos" w:cs="Aptos"/>
        </w:rPr>
      </w:pPr>
      <w:r>
        <w:rPr>
          <w:rFonts w:ascii="Aptos" w:eastAsia="Aptos" w:hAnsi="Aptos" w:cs="Aptos"/>
        </w:rPr>
        <w:t>Atlantis was not paid for the luncheon in August because I never got an invoice.  I requested it today when I discovered they had not been paid.</w:t>
      </w:r>
    </w:p>
    <w:p w14:paraId="623434FB" w14:textId="77777777" w:rsidR="00597305" w:rsidRDefault="00597305">
      <w:pPr>
        <w:spacing w:line="240" w:lineRule="auto"/>
        <w:rPr>
          <w:rFonts w:ascii="Aptos" w:eastAsia="Aptos" w:hAnsi="Aptos" w:cs="Aptos"/>
        </w:rPr>
      </w:pPr>
    </w:p>
    <w:p w14:paraId="07E16478" w14:textId="77777777" w:rsidR="00597305" w:rsidRDefault="0037668E">
      <w:pPr>
        <w:spacing w:line="240" w:lineRule="auto"/>
        <w:rPr>
          <w:rFonts w:ascii="Aptos" w:eastAsia="Aptos" w:hAnsi="Aptos" w:cs="Aptos"/>
        </w:rPr>
      </w:pPr>
      <w:r>
        <w:rPr>
          <w:rFonts w:ascii="Aptos" w:eastAsia="Aptos" w:hAnsi="Aptos" w:cs="Aptos"/>
        </w:rPr>
        <w:t xml:space="preserve">Respectfully submitted:   </w:t>
      </w:r>
    </w:p>
    <w:p w14:paraId="6CD7F68E" w14:textId="77777777" w:rsidR="00597305" w:rsidRDefault="00597305">
      <w:pPr>
        <w:spacing w:line="240" w:lineRule="auto"/>
        <w:rPr>
          <w:rFonts w:ascii="Aptos" w:eastAsia="Aptos" w:hAnsi="Aptos" w:cs="Aptos"/>
        </w:rPr>
      </w:pPr>
    </w:p>
    <w:p w14:paraId="341A90CF" w14:textId="77777777" w:rsidR="00597305" w:rsidRDefault="0037668E">
      <w:pPr>
        <w:spacing w:line="240" w:lineRule="auto"/>
        <w:rPr>
          <w:rFonts w:ascii="Aptos" w:eastAsia="Aptos" w:hAnsi="Aptos" w:cs="Aptos"/>
        </w:rPr>
      </w:pPr>
      <w:r>
        <w:rPr>
          <w:rFonts w:ascii="Aptos" w:eastAsia="Aptos" w:hAnsi="Aptos" w:cs="Aptos"/>
        </w:rPr>
        <w:t>Joy K Gardner</w:t>
      </w:r>
    </w:p>
    <w:p w14:paraId="7A322C56" w14:textId="77777777" w:rsidR="00597305" w:rsidRDefault="00597305">
      <w:pPr>
        <w:spacing w:line="240" w:lineRule="auto"/>
        <w:rPr>
          <w:rFonts w:ascii="Georgia" w:eastAsia="Georgia" w:hAnsi="Georgia" w:cs="Georgia"/>
          <w:color w:val="4A86E8"/>
          <w:sz w:val="24"/>
          <w:szCs w:val="24"/>
        </w:rPr>
      </w:pPr>
    </w:p>
    <w:p w14:paraId="71DBE8F5" w14:textId="77777777" w:rsidR="00597305" w:rsidRDefault="0037668E">
      <w:pPr>
        <w:spacing w:line="240" w:lineRule="auto"/>
        <w:rPr>
          <w:rFonts w:ascii="Aptos" w:eastAsia="Aptos" w:hAnsi="Aptos" w:cs="Aptos"/>
        </w:rPr>
      </w:pPr>
      <w:r>
        <w:rPr>
          <w:rFonts w:ascii="Georgia" w:eastAsia="Georgia" w:hAnsi="Georgia" w:cs="Georgia"/>
          <w:color w:val="4A86E8"/>
          <w:sz w:val="24"/>
          <w:szCs w:val="24"/>
        </w:rPr>
        <w:t xml:space="preserve">Umpqua July 2025 Statement </w:t>
      </w:r>
    </w:p>
    <w:p w14:paraId="1C84F9AA"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3</w:t>
      </w:r>
    </w:p>
    <w:p w14:paraId="346AAF92"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703418" cy="7577138"/>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03418" cy="7577138"/>
                    </a:xfrm>
                    <a:prstGeom prst="rect">
                      <a:avLst/>
                    </a:prstGeom>
                    <a:ln/>
                  </pic:spPr>
                </pic:pic>
              </a:graphicData>
            </a:graphic>
          </wp:inline>
        </w:drawing>
      </w:r>
    </w:p>
    <w:p w14:paraId="7BDE5272"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Umpqua July 2025 Statement </w:t>
      </w:r>
    </w:p>
    <w:p w14:paraId="1B0DDA86"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2 of 3</w:t>
      </w:r>
    </w:p>
    <w:p w14:paraId="7D850AF0"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943600" cy="78232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7823200"/>
                    </a:xfrm>
                    <a:prstGeom prst="rect">
                      <a:avLst/>
                    </a:prstGeom>
                    <a:ln/>
                  </pic:spPr>
                </pic:pic>
              </a:graphicData>
            </a:graphic>
          </wp:inline>
        </w:drawing>
      </w:r>
    </w:p>
    <w:p w14:paraId="7401853B"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Reconciliation of Check and Savings Accounts</w:t>
      </w:r>
    </w:p>
    <w:p w14:paraId="796125C9"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1</w:t>
      </w:r>
    </w:p>
    <w:p w14:paraId="1EF38BE1"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6348413" cy="6267023"/>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6348413" cy="6267023"/>
                    </a:xfrm>
                    <a:prstGeom prst="rect">
                      <a:avLst/>
                    </a:prstGeom>
                    <a:ln/>
                  </pic:spPr>
                </pic:pic>
              </a:graphicData>
            </a:graphic>
          </wp:inline>
        </w:drawing>
      </w:r>
    </w:p>
    <w:p w14:paraId="0049F3F5" w14:textId="77777777" w:rsidR="00597305" w:rsidRDefault="00597305">
      <w:pPr>
        <w:spacing w:line="240" w:lineRule="auto"/>
        <w:rPr>
          <w:rFonts w:ascii="Georgia" w:eastAsia="Georgia" w:hAnsi="Georgia" w:cs="Georgia"/>
          <w:color w:val="4A86E8"/>
          <w:sz w:val="24"/>
          <w:szCs w:val="24"/>
        </w:rPr>
      </w:pPr>
    </w:p>
    <w:p w14:paraId="3020C0D7" w14:textId="77777777" w:rsidR="00597305" w:rsidRDefault="00597305">
      <w:pPr>
        <w:spacing w:line="240" w:lineRule="auto"/>
        <w:rPr>
          <w:rFonts w:ascii="Georgia" w:eastAsia="Georgia" w:hAnsi="Georgia" w:cs="Georgia"/>
          <w:color w:val="4A86E8"/>
          <w:sz w:val="24"/>
          <w:szCs w:val="24"/>
        </w:rPr>
      </w:pPr>
    </w:p>
    <w:p w14:paraId="7392D2D8" w14:textId="77777777" w:rsidR="00597305" w:rsidRDefault="00597305">
      <w:pPr>
        <w:spacing w:line="240" w:lineRule="auto"/>
        <w:rPr>
          <w:rFonts w:ascii="Georgia" w:eastAsia="Georgia" w:hAnsi="Georgia" w:cs="Georgia"/>
          <w:color w:val="4A86E8"/>
          <w:sz w:val="24"/>
          <w:szCs w:val="24"/>
        </w:rPr>
      </w:pPr>
    </w:p>
    <w:p w14:paraId="62AF8F6B" w14:textId="77777777" w:rsidR="00597305" w:rsidRDefault="00597305">
      <w:pPr>
        <w:spacing w:line="240" w:lineRule="auto"/>
        <w:rPr>
          <w:rFonts w:ascii="Georgia" w:eastAsia="Georgia" w:hAnsi="Georgia" w:cs="Georgia"/>
          <w:color w:val="4A86E8"/>
          <w:sz w:val="24"/>
          <w:szCs w:val="24"/>
        </w:rPr>
      </w:pPr>
    </w:p>
    <w:p w14:paraId="041DEBBE" w14:textId="77777777" w:rsidR="00597305" w:rsidRDefault="00597305">
      <w:pPr>
        <w:spacing w:line="240" w:lineRule="auto"/>
        <w:rPr>
          <w:rFonts w:ascii="Georgia" w:eastAsia="Georgia" w:hAnsi="Georgia" w:cs="Georgia"/>
          <w:color w:val="4A86E8"/>
          <w:sz w:val="24"/>
          <w:szCs w:val="24"/>
        </w:rPr>
      </w:pPr>
    </w:p>
    <w:p w14:paraId="0AE992C5" w14:textId="77777777" w:rsidR="00597305" w:rsidRDefault="00597305">
      <w:pPr>
        <w:spacing w:line="240" w:lineRule="auto"/>
        <w:rPr>
          <w:rFonts w:ascii="Georgia" w:eastAsia="Georgia" w:hAnsi="Georgia" w:cs="Georgia"/>
          <w:color w:val="4A86E8"/>
          <w:sz w:val="24"/>
          <w:szCs w:val="24"/>
        </w:rPr>
      </w:pPr>
    </w:p>
    <w:p w14:paraId="3DB052A1" w14:textId="77777777" w:rsidR="00597305" w:rsidRDefault="00597305">
      <w:pPr>
        <w:spacing w:line="240" w:lineRule="auto"/>
        <w:rPr>
          <w:rFonts w:ascii="Georgia" w:eastAsia="Georgia" w:hAnsi="Georgia" w:cs="Georgia"/>
          <w:color w:val="4A86E8"/>
          <w:sz w:val="24"/>
          <w:szCs w:val="24"/>
        </w:rPr>
      </w:pPr>
    </w:p>
    <w:p w14:paraId="305EB3C5" w14:textId="77777777" w:rsidR="00597305" w:rsidRDefault="00597305">
      <w:pPr>
        <w:spacing w:line="240" w:lineRule="auto"/>
        <w:rPr>
          <w:rFonts w:ascii="Georgia" w:eastAsia="Georgia" w:hAnsi="Georgia" w:cs="Georgia"/>
          <w:color w:val="4A86E8"/>
          <w:sz w:val="24"/>
          <w:szCs w:val="24"/>
        </w:rPr>
      </w:pPr>
    </w:p>
    <w:p w14:paraId="3C2358C5" w14:textId="77777777" w:rsidR="00597305" w:rsidRDefault="00597305">
      <w:pPr>
        <w:spacing w:line="240" w:lineRule="auto"/>
        <w:rPr>
          <w:rFonts w:ascii="Georgia" w:eastAsia="Georgia" w:hAnsi="Georgia" w:cs="Georgia"/>
          <w:color w:val="4A86E8"/>
          <w:sz w:val="24"/>
          <w:szCs w:val="24"/>
        </w:rPr>
      </w:pPr>
    </w:p>
    <w:p w14:paraId="33114CFE" w14:textId="77777777" w:rsidR="00E61A7F" w:rsidRDefault="00E61A7F">
      <w:pPr>
        <w:spacing w:line="240" w:lineRule="auto"/>
        <w:rPr>
          <w:rFonts w:ascii="Georgia" w:eastAsia="Georgia" w:hAnsi="Georgia" w:cs="Georgia"/>
          <w:color w:val="4A86E8"/>
          <w:sz w:val="24"/>
          <w:szCs w:val="24"/>
        </w:rPr>
      </w:pPr>
    </w:p>
    <w:p w14:paraId="39C3746E" w14:textId="77777777" w:rsidR="00E61A7F" w:rsidRDefault="00E61A7F">
      <w:pPr>
        <w:spacing w:line="240" w:lineRule="auto"/>
        <w:rPr>
          <w:rFonts w:ascii="Georgia" w:eastAsia="Georgia" w:hAnsi="Georgia" w:cs="Georgia"/>
          <w:color w:val="4A86E8"/>
          <w:sz w:val="24"/>
          <w:szCs w:val="24"/>
        </w:rPr>
      </w:pPr>
    </w:p>
    <w:p w14:paraId="1A5676BB"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Budget vs Actual January 2025- August 2025 Profit and Loss </w:t>
      </w:r>
    </w:p>
    <w:p w14:paraId="0215A473"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2</w:t>
      </w:r>
      <w:r>
        <w:rPr>
          <w:rFonts w:ascii="Georgia" w:eastAsia="Georgia" w:hAnsi="Georgia" w:cs="Georgia"/>
          <w:noProof/>
          <w:color w:val="4A86E8"/>
          <w:sz w:val="24"/>
          <w:szCs w:val="24"/>
        </w:rPr>
        <w:drawing>
          <wp:inline distT="114300" distB="114300" distL="114300" distR="114300">
            <wp:extent cx="6510338" cy="5133151"/>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6510338" cy="5133151"/>
                    </a:xfrm>
                    <a:prstGeom prst="rect">
                      <a:avLst/>
                    </a:prstGeom>
                    <a:ln/>
                  </pic:spPr>
                </pic:pic>
              </a:graphicData>
            </a:graphic>
          </wp:inline>
        </w:drawing>
      </w:r>
    </w:p>
    <w:p w14:paraId="13529251" w14:textId="77777777" w:rsidR="00597305" w:rsidRDefault="00597305">
      <w:pPr>
        <w:spacing w:line="240" w:lineRule="auto"/>
        <w:rPr>
          <w:rFonts w:ascii="Georgia" w:eastAsia="Georgia" w:hAnsi="Georgia" w:cs="Georgia"/>
          <w:color w:val="4A86E8"/>
          <w:sz w:val="24"/>
          <w:szCs w:val="24"/>
        </w:rPr>
      </w:pPr>
    </w:p>
    <w:p w14:paraId="61C3EC4B" w14:textId="77777777" w:rsidR="00597305" w:rsidRDefault="00597305">
      <w:pPr>
        <w:spacing w:line="240" w:lineRule="auto"/>
        <w:rPr>
          <w:rFonts w:ascii="Georgia" w:eastAsia="Georgia" w:hAnsi="Georgia" w:cs="Georgia"/>
          <w:color w:val="4A86E8"/>
          <w:sz w:val="24"/>
          <w:szCs w:val="24"/>
        </w:rPr>
      </w:pPr>
    </w:p>
    <w:p w14:paraId="344CD2F0" w14:textId="77777777" w:rsidR="00597305" w:rsidRDefault="00597305">
      <w:pPr>
        <w:spacing w:line="240" w:lineRule="auto"/>
        <w:rPr>
          <w:rFonts w:ascii="Georgia" w:eastAsia="Georgia" w:hAnsi="Georgia" w:cs="Georgia"/>
          <w:color w:val="4A86E8"/>
          <w:sz w:val="24"/>
          <w:szCs w:val="24"/>
        </w:rPr>
      </w:pPr>
    </w:p>
    <w:p w14:paraId="024504ED" w14:textId="77777777" w:rsidR="00597305" w:rsidRDefault="00597305">
      <w:pPr>
        <w:spacing w:line="240" w:lineRule="auto"/>
        <w:rPr>
          <w:rFonts w:ascii="Georgia" w:eastAsia="Georgia" w:hAnsi="Georgia" w:cs="Georgia"/>
          <w:color w:val="4A86E8"/>
          <w:sz w:val="24"/>
          <w:szCs w:val="24"/>
        </w:rPr>
      </w:pPr>
    </w:p>
    <w:p w14:paraId="2CDAB35E" w14:textId="77777777" w:rsidR="00597305" w:rsidRDefault="00597305">
      <w:pPr>
        <w:spacing w:line="240" w:lineRule="auto"/>
        <w:rPr>
          <w:rFonts w:ascii="Georgia" w:eastAsia="Georgia" w:hAnsi="Georgia" w:cs="Georgia"/>
          <w:color w:val="4A86E8"/>
          <w:sz w:val="24"/>
          <w:szCs w:val="24"/>
        </w:rPr>
      </w:pPr>
    </w:p>
    <w:p w14:paraId="5D1FEAA0" w14:textId="77777777" w:rsidR="00597305" w:rsidRDefault="00597305">
      <w:pPr>
        <w:spacing w:line="240" w:lineRule="auto"/>
        <w:rPr>
          <w:rFonts w:ascii="Georgia" w:eastAsia="Georgia" w:hAnsi="Georgia" w:cs="Georgia"/>
          <w:color w:val="4A86E8"/>
          <w:sz w:val="24"/>
          <w:szCs w:val="24"/>
        </w:rPr>
      </w:pPr>
    </w:p>
    <w:p w14:paraId="2C78E5ED" w14:textId="77777777" w:rsidR="00597305" w:rsidRDefault="00597305">
      <w:pPr>
        <w:spacing w:line="240" w:lineRule="auto"/>
        <w:rPr>
          <w:rFonts w:ascii="Georgia" w:eastAsia="Georgia" w:hAnsi="Georgia" w:cs="Georgia"/>
          <w:color w:val="4A86E8"/>
          <w:sz w:val="24"/>
          <w:szCs w:val="24"/>
        </w:rPr>
      </w:pPr>
    </w:p>
    <w:p w14:paraId="35197ADB" w14:textId="77777777" w:rsidR="00597305" w:rsidRDefault="00597305">
      <w:pPr>
        <w:spacing w:line="240" w:lineRule="auto"/>
        <w:rPr>
          <w:rFonts w:ascii="Georgia" w:eastAsia="Georgia" w:hAnsi="Georgia" w:cs="Georgia"/>
          <w:color w:val="4A86E8"/>
          <w:sz w:val="24"/>
          <w:szCs w:val="24"/>
        </w:rPr>
      </w:pPr>
    </w:p>
    <w:p w14:paraId="2D8B0185" w14:textId="77777777" w:rsidR="00597305" w:rsidRDefault="00597305">
      <w:pPr>
        <w:spacing w:line="240" w:lineRule="auto"/>
        <w:rPr>
          <w:rFonts w:ascii="Georgia" w:eastAsia="Georgia" w:hAnsi="Georgia" w:cs="Georgia"/>
          <w:color w:val="4A86E8"/>
          <w:sz w:val="24"/>
          <w:szCs w:val="24"/>
        </w:rPr>
      </w:pPr>
    </w:p>
    <w:p w14:paraId="48C61C9D" w14:textId="77777777" w:rsidR="00597305" w:rsidRDefault="00597305">
      <w:pPr>
        <w:spacing w:line="240" w:lineRule="auto"/>
        <w:rPr>
          <w:rFonts w:ascii="Georgia" w:eastAsia="Georgia" w:hAnsi="Georgia" w:cs="Georgia"/>
          <w:color w:val="4A86E8"/>
          <w:sz w:val="24"/>
          <w:szCs w:val="24"/>
        </w:rPr>
      </w:pPr>
    </w:p>
    <w:p w14:paraId="73448FF2" w14:textId="77777777" w:rsidR="00597305" w:rsidRDefault="00597305">
      <w:pPr>
        <w:spacing w:line="240" w:lineRule="auto"/>
        <w:rPr>
          <w:rFonts w:ascii="Georgia" w:eastAsia="Georgia" w:hAnsi="Georgia" w:cs="Georgia"/>
          <w:color w:val="4A86E8"/>
          <w:sz w:val="24"/>
          <w:szCs w:val="24"/>
        </w:rPr>
      </w:pPr>
    </w:p>
    <w:p w14:paraId="285319BF" w14:textId="77777777" w:rsidR="00597305" w:rsidRDefault="00597305">
      <w:pPr>
        <w:spacing w:line="240" w:lineRule="auto"/>
        <w:rPr>
          <w:rFonts w:ascii="Georgia" w:eastAsia="Georgia" w:hAnsi="Georgia" w:cs="Georgia"/>
          <w:color w:val="4A86E8"/>
          <w:sz w:val="24"/>
          <w:szCs w:val="24"/>
        </w:rPr>
      </w:pPr>
    </w:p>
    <w:p w14:paraId="170F7E58" w14:textId="77777777" w:rsidR="00E61A7F" w:rsidRDefault="00E61A7F">
      <w:pPr>
        <w:spacing w:line="240" w:lineRule="auto"/>
        <w:rPr>
          <w:rFonts w:ascii="Georgia" w:eastAsia="Georgia" w:hAnsi="Georgia" w:cs="Georgia"/>
          <w:color w:val="4A86E8"/>
          <w:sz w:val="24"/>
          <w:szCs w:val="24"/>
        </w:rPr>
      </w:pPr>
    </w:p>
    <w:p w14:paraId="486EB429"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Budget vs Actual January 2025- August 2025 Profit and Loss </w:t>
      </w:r>
    </w:p>
    <w:p w14:paraId="5A025997"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2 of 2</w:t>
      </w:r>
    </w:p>
    <w:p w14:paraId="2733E7C0"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943600" cy="487680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43600" cy="4876800"/>
                    </a:xfrm>
                    <a:prstGeom prst="rect">
                      <a:avLst/>
                    </a:prstGeom>
                    <a:ln/>
                  </pic:spPr>
                </pic:pic>
              </a:graphicData>
            </a:graphic>
          </wp:inline>
        </w:drawing>
      </w:r>
    </w:p>
    <w:p w14:paraId="0D4E67D3" w14:textId="77777777" w:rsidR="00597305" w:rsidRDefault="00597305">
      <w:pPr>
        <w:spacing w:line="240" w:lineRule="auto"/>
        <w:rPr>
          <w:rFonts w:ascii="Georgia" w:eastAsia="Georgia" w:hAnsi="Georgia" w:cs="Georgia"/>
          <w:color w:val="4A86E8"/>
          <w:sz w:val="24"/>
          <w:szCs w:val="24"/>
        </w:rPr>
      </w:pPr>
    </w:p>
    <w:p w14:paraId="13F1D08A" w14:textId="77777777" w:rsidR="00597305" w:rsidRDefault="00597305">
      <w:pPr>
        <w:spacing w:line="240" w:lineRule="auto"/>
        <w:rPr>
          <w:rFonts w:ascii="Georgia" w:eastAsia="Georgia" w:hAnsi="Georgia" w:cs="Georgia"/>
          <w:color w:val="4A86E8"/>
          <w:sz w:val="24"/>
          <w:szCs w:val="24"/>
        </w:rPr>
      </w:pPr>
    </w:p>
    <w:p w14:paraId="3ED9EB2A" w14:textId="77777777" w:rsidR="00597305" w:rsidRDefault="00597305">
      <w:pPr>
        <w:spacing w:line="240" w:lineRule="auto"/>
        <w:rPr>
          <w:rFonts w:ascii="Georgia" w:eastAsia="Georgia" w:hAnsi="Georgia" w:cs="Georgia"/>
          <w:color w:val="4A86E8"/>
          <w:sz w:val="24"/>
          <w:szCs w:val="24"/>
        </w:rPr>
      </w:pPr>
    </w:p>
    <w:p w14:paraId="491F8A77" w14:textId="77777777" w:rsidR="00597305" w:rsidRDefault="00597305">
      <w:pPr>
        <w:spacing w:line="240" w:lineRule="auto"/>
        <w:rPr>
          <w:rFonts w:ascii="Georgia" w:eastAsia="Georgia" w:hAnsi="Georgia" w:cs="Georgia"/>
          <w:color w:val="4A86E8"/>
          <w:sz w:val="24"/>
          <w:szCs w:val="24"/>
        </w:rPr>
      </w:pPr>
    </w:p>
    <w:p w14:paraId="5A0FD9C3" w14:textId="77777777" w:rsidR="00597305" w:rsidRDefault="00597305">
      <w:pPr>
        <w:spacing w:line="240" w:lineRule="auto"/>
        <w:rPr>
          <w:rFonts w:ascii="Georgia" w:eastAsia="Georgia" w:hAnsi="Georgia" w:cs="Georgia"/>
          <w:color w:val="4A86E8"/>
          <w:sz w:val="24"/>
          <w:szCs w:val="24"/>
        </w:rPr>
      </w:pPr>
    </w:p>
    <w:p w14:paraId="2D21E236" w14:textId="77777777" w:rsidR="00597305" w:rsidRDefault="00597305">
      <w:pPr>
        <w:spacing w:line="240" w:lineRule="auto"/>
        <w:rPr>
          <w:rFonts w:ascii="Georgia" w:eastAsia="Georgia" w:hAnsi="Georgia" w:cs="Georgia"/>
          <w:color w:val="4A86E8"/>
          <w:sz w:val="24"/>
          <w:szCs w:val="24"/>
        </w:rPr>
      </w:pPr>
    </w:p>
    <w:p w14:paraId="07EFF954" w14:textId="77777777" w:rsidR="00597305" w:rsidRDefault="00597305">
      <w:pPr>
        <w:spacing w:line="240" w:lineRule="auto"/>
        <w:rPr>
          <w:rFonts w:ascii="Georgia" w:eastAsia="Georgia" w:hAnsi="Georgia" w:cs="Georgia"/>
          <w:color w:val="4A86E8"/>
          <w:sz w:val="24"/>
          <w:szCs w:val="24"/>
        </w:rPr>
      </w:pPr>
    </w:p>
    <w:p w14:paraId="1C3CB87A" w14:textId="77777777" w:rsidR="00597305" w:rsidRDefault="00597305">
      <w:pPr>
        <w:spacing w:line="240" w:lineRule="auto"/>
        <w:rPr>
          <w:rFonts w:ascii="Georgia" w:eastAsia="Georgia" w:hAnsi="Georgia" w:cs="Georgia"/>
          <w:color w:val="4A86E8"/>
          <w:sz w:val="24"/>
          <w:szCs w:val="24"/>
        </w:rPr>
      </w:pPr>
    </w:p>
    <w:p w14:paraId="607DD332" w14:textId="77777777" w:rsidR="00597305" w:rsidRDefault="00597305">
      <w:pPr>
        <w:spacing w:line="240" w:lineRule="auto"/>
        <w:rPr>
          <w:rFonts w:ascii="Georgia" w:eastAsia="Georgia" w:hAnsi="Georgia" w:cs="Georgia"/>
          <w:color w:val="4A86E8"/>
          <w:sz w:val="24"/>
          <w:szCs w:val="24"/>
        </w:rPr>
      </w:pPr>
    </w:p>
    <w:p w14:paraId="561C0BD1" w14:textId="77777777" w:rsidR="00597305" w:rsidRDefault="00597305">
      <w:pPr>
        <w:spacing w:line="240" w:lineRule="auto"/>
        <w:rPr>
          <w:rFonts w:ascii="Georgia" w:eastAsia="Georgia" w:hAnsi="Georgia" w:cs="Georgia"/>
          <w:color w:val="4A86E8"/>
          <w:sz w:val="24"/>
          <w:szCs w:val="24"/>
        </w:rPr>
      </w:pPr>
    </w:p>
    <w:p w14:paraId="0CFE24ED" w14:textId="77777777" w:rsidR="00597305" w:rsidRDefault="00597305">
      <w:pPr>
        <w:spacing w:line="240" w:lineRule="auto"/>
        <w:rPr>
          <w:rFonts w:ascii="Georgia" w:eastAsia="Georgia" w:hAnsi="Georgia" w:cs="Georgia"/>
          <w:color w:val="4A86E8"/>
          <w:sz w:val="24"/>
          <w:szCs w:val="24"/>
        </w:rPr>
      </w:pPr>
    </w:p>
    <w:p w14:paraId="0CDB3CF7" w14:textId="77777777" w:rsidR="00597305" w:rsidRDefault="00597305">
      <w:pPr>
        <w:spacing w:line="240" w:lineRule="auto"/>
        <w:rPr>
          <w:rFonts w:ascii="Georgia" w:eastAsia="Georgia" w:hAnsi="Georgia" w:cs="Georgia"/>
          <w:color w:val="4A86E8"/>
          <w:sz w:val="24"/>
          <w:szCs w:val="24"/>
        </w:rPr>
      </w:pPr>
    </w:p>
    <w:p w14:paraId="51BE914B" w14:textId="77777777" w:rsidR="00597305" w:rsidRDefault="00597305">
      <w:pPr>
        <w:spacing w:line="240" w:lineRule="auto"/>
        <w:rPr>
          <w:rFonts w:ascii="Georgia" w:eastAsia="Georgia" w:hAnsi="Georgia" w:cs="Georgia"/>
          <w:color w:val="4A86E8"/>
          <w:sz w:val="24"/>
          <w:szCs w:val="24"/>
        </w:rPr>
      </w:pPr>
    </w:p>
    <w:p w14:paraId="16D8C19E" w14:textId="77777777" w:rsidR="00E61A7F" w:rsidRDefault="00E61A7F">
      <w:pPr>
        <w:spacing w:line="240" w:lineRule="auto"/>
        <w:rPr>
          <w:rFonts w:ascii="Georgia" w:eastAsia="Georgia" w:hAnsi="Georgia" w:cs="Georgia"/>
          <w:color w:val="4A86E8"/>
          <w:sz w:val="24"/>
          <w:szCs w:val="24"/>
        </w:rPr>
      </w:pPr>
    </w:p>
    <w:p w14:paraId="148875EF" w14:textId="77777777" w:rsidR="00E61A7F" w:rsidRDefault="00E61A7F">
      <w:pPr>
        <w:spacing w:line="240" w:lineRule="auto"/>
        <w:rPr>
          <w:rFonts w:ascii="Georgia" w:eastAsia="Georgia" w:hAnsi="Georgia" w:cs="Georgia"/>
          <w:color w:val="4A86E8"/>
          <w:sz w:val="24"/>
          <w:szCs w:val="24"/>
        </w:rPr>
      </w:pPr>
    </w:p>
    <w:p w14:paraId="522119C1" w14:textId="77777777" w:rsidR="00E61A7F" w:rsidRDefault="00E61A7F">
      <w:pPr>
        <w:spacing w:line="240" w:lineRule="auto"/>
        <w:rPr>
          <w:rFonts w:ascii="Georgia" w:eastAsia="Georgia" w:hAnsi="Georgia" w:cs="Georgia"/>
          <w:color w:val="4A86E8"/>
          <w:sz w:val="24"/>
          <w:szCs w:val="24"/>
        </w:rPr>
      </w:pPr>
    </w:p>
    <w:p w14:paraId="5AE5E956" w14:textId="77777777" w:rsidR="00E61A7F" w:rsidRDefault="00E61A7F">
      <w:pPr>
        <w:spacing w:line="240" w:lineRule="auto"/>
        <w:rPr>
          <w:rFonts w:ascii="Georgia" w:eastAsia="Georgia" w:hAnsi="Georgia" w:cs="Georgia"/>
          <w:color w:val="4A86E8"/>
          <w:sz w:val="24"/>
          <w:szCs w:val="24"/>
        </w:rPr>
      </w:pPr>
    </w:p>
    <w:p w14:paraId="41357B7B" w14:textId="77777777" w:rsidR="00E61A7F" w:rsidRDefault="00E61A7F">
      <w:pPr>
        <w:spacing w:line="240" w:lineRule="auto"/>
        <w:rPr>
          <w:rFonts w:ascii="Georgia" w:eastAsia="Georgia" w:hAnsi="Georgia" w:cs="Georgia"/>
          <w:color w:val="4A86E8"/>
          <w:sz w:val="24"/>
          <w:szCs w:val="24"/>
        </w:rPr>
      </w:pPr>
    </w:p>
    <w:p w14:paraId="3BCF0576"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Profit and Loss by Month. January 2025- August 2025 </w:t>
      </w:r>
    </w:p>
    <w:p w14:paraId="1011494D"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2</w:t>
      </w:r>
    </w:p>
    <w:p w14:paraId="0235C2C1" w14:textId="77777777" w:rsidR="00597305" w:rsidRDefault="00597305">
      <w:pPr>
        <w:spacing w:line="240" w:lineRule="auto"/>
        <w:rPr>
          <w:rFonts w:ascii="Georgia" w:eastAsia="Georgia" w:hAnsi="Georgia" w:cs="Georgia"/>
          <w:color w:val="4A86E8"/>
          <w:sz w:val="24"/>
          <w:szCs w:val="24"/>
        </w:rPr>
      </w:pPr>
    </w:p>
    <w:p w14:paraId="637D06EE" w14:textId="77777777" w:rsidR="00597305" w:rsidRDefault="00597305">
      <w:pPr>
        <w:spacing w:line="240" w:lineRule="auto"/>
        <w:rPr>
          <w:rFonts w:ascii="Georgia" w:eastAsia="Georgia" w:hAnsi="Georgia" w:cs="Georgia"/>
          <w:color w:val="4A86E8"/>
          <w:sz w:val="24"/>
          <w:szCs w:val="24"/>
        </w:rPr>
      </w:pPr>
    </w:p>
    <w:p w14:paraId="4E7FC7BB"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943600" cy="68199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943600" cy="6819900"/>
                    </a:xfrm>
                    <a:prstGeom prst="rect">
                      <a:avLst/>
                    </a:prstGeom>
                    <a:ln/>
                  </pic:spPr>
                </pic:pic>
              </a:graphicData>
            </a:graphic>
          </wp:inline>
        </w:drawing>
      </w:r>
    </w:p>
    <w:p w14:paraId="171E37AA" w14:textId="77777777" w:rsidR="00597305" w:rsidRDefault="00597305">
      <w:pPr>
        <w:spacing w:line="240" w:lineRule="auto"/>
        <w:rPr>
          <w:rFonts w:ascii="Georgia" w:eastAsia="Georgia" w:hAnsi="Georgia" w:cs="Georgia"/>
          <w:color w:val="4A86E8"/>
          <w:sz w:val="24"/>
          <w:szCs w:val="24"/>
        </w:rPr>
      </w:pPr>
    </w:p>
    <w:p w14:paraId="7D4A295B" w14:textId="77777777" w:rsidR="00597305" w:rsidRDefault="00597305">
      <w:pPr>
        <w:spacing w:line="240" w:lineRule="auto"/>
        <w:rPr>
          <w:rFonts w:ascii="Georgia" w:eastAsia="Georgia" w:hAnsi="Georgia" w:cs="Georgia"/>
          <w:color w:val="4A86E8"/>
          <w:sz w:val="24"/>
          <w:szCs w:val="24"/>
        </w:rPr>
      </w:pPr>
    </w:p>
    <w:p w14:paraId="21217588" w14:textId="77777777" w:rsidR="00E61A7F" w:rsidRDefault="00E61A7F">
      <w:pPr>
        <w:spacing w:line="240" w:lineRule="auto"/>
        <w:rPr>
          <w:rFonts w:ascii="Georgia" w:eastAsia="Georgia" w:hAnsi="Georgia" w:cs="Georgia"/>
          <w:color w:val="4A86E8"/>
          <w:sz w:val="24"/>
          <w:szCs w:val="24"/>
        </w:rPr>
      </w:pPr>
    </w:p>
    <w:p w14:paraId="1BA6A46C"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Profit and Loss by Month. January 2025- August 2025 </w:t>
      </w:r>
    </w:p>
    <w:p w14:paraId="62FE77AF"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2 of 2</w:t>
      </w:r>
    </w:p>
    <w:p w14:paraId="5742541B" w14:textId="77777777" w:rsidR="00597305" w:rsidRDefault="00597305">
      <w:pPr>
        <w:spacing w:line="240" w:lineRule="auto"/>
        <w:rPr>
          <w:rFonts w:ascii="Georgia" w:eastAsia="Georgia" w:hAnsi="Georgia" w:cs="Georgia"/>
          <w:color w:val="4A86E8"/>
          <w:sz w:val="24"/>
          <w:szCs w:val="24"/>
        </w:rPr>
      </w:pPr>
    </w:p>
    <w:p w14:paraId="26A1805A" w14:textId="77777777" w:rsidR="00597305" w:rsidRDefault="00597305">
      <w:pPr>
        <w:spacing w:line="240" w:lineRule="auto"/>
        <w:rPr>
          <w:rFonts w:ascii="Georgia" w:eastAsia="Georgia" w:hAnsi="Georgia" w:cs="Georgia"/>
          <w:color w:val="4A86E8"/>
          <w:sz w:val="24"/>
          <w:szCs w:val="24"/>
        </w:rPr>
      </w:pPr>
    </w:p>
    <w:p w14:paraId="1CC5CFCB"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943600" cy="410210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3600" cy="4102100"/>
                    </a:xfrm>
                    <a:prstGeom prst="rect">
                      <a:avLst/>
                    </a:prstGeom>
                    <a:ln/>
                  </pic:spPr>
                </pic:pic>
              </a:graphicData>
            </a:graphic>
          </wp:inline>
        </w:drawing>
      </w:r>
    </w:p>
    <w:p w14:paraId="6BC16314" w14:textId="77777777" w:rsidR="00597305" w:rsidRDefault="00597305">
      <w:pPr>
        <w:spacing w:line="240" w:lineRule="auto"/>
        <w:rPr>
          <w:rFonts w:ascii="Georgia" w:eastAsia="Georgia" w:hAnsi="Georgia" w:cs="Georgia"/>
          <w:color w:val="4A86E8"/>
          <w:sz w:val="24"/>
          <w:szCs w:val="24"/>
        </w:rPr>
      </w:pPr>
    </w:p>
    <w:p w14:paraId="7502E947" w14:textId="77777777" w:rsidR="00597305" w:rsidRDefault="00597305">
      <w:pPr>
        <w:spacing w:line="240" w:lineRule="auto"/>
        <w:rPr>
          <w:rFonts w:ascii="Georgia" w:eastAsia="Georgia" w:hAnsi="Georgia" w:cs="Georgia"/>
          <w:color w:val="4A86E8"/>
          <w:sz w:val="24"/>
          <w:szCs w:val="24"/>
        </w:rPr>
      </w:pPr>
    </w:p>
    <w:p w14:paraId="0BBC421B" w14:textId="77777777" w:rsidR="00597305" w:rsidRDefault="00597305">
      <w:pPr>
        <w:spacing w:line="240" w:lineRule="auto"/>
        <w:rPr>
          <w:rFonts w:ascii="Georgia" w:eastAsia="Georgia" w:hAnsi="Georgia" w:cs="Georgia"/>
          <w:color w:val="4A86E8"/>
          <w:sz w:val="24"/>
          <w:szCs w:val="24"/>
        </w:rPr>
      </w:pPr>
    </w:p>
    <w:p w14:paraId="5040BC48" w14:textId="77777777" w:rsidR="00597305" w:rsidRDefault="00597305">
      <w:pPr>
        <w:spacing w:line="240" w:lineRule="auto"/>
        <w:rPr>
          <w:rFonts w:ascii="Georgia" w:eastAsia="Georgia" w:hAnsi="Georgia" w:cs="Georgia"/>
          <w:color w:val="4A86E8"/>
          <w:sz w:val="24"/>
          <w:szCs w:val="24"/>
        </w:rPr>
      </w:pPr>
    </w:p>
    <w:p w14:paraId="5E83F204" w14:textId="77777777" w:rsidR="00597305" w:rsidRDefault="00597305">
      <w:pPr>
        <w:spacing w:line="240" w:lineRule="auto"/>
        <w:rPr>
          <w:rFonts w:ascii="Georgia" w:eastAsia="Georgia" w:hAnsi="Georgia" w:cs="Georgia"/>
          <w:color w:val="4A86E8"/>
          <w:sz w:val="24"/>
          <w:szCs w:val="24"/>
        </w:rPr>
      </w:pPr>
    </w:p>
    <w:p w14:paraId="06E877D2" w14:textId="77777777" w:rsidR="00597305" w:rsidRDefault="00597305">
      <w:pPr>
        <w:spacing w:line="240" w:lineRule="auto"/>
        <w:rPr>
          <w:rFonts w:ascii="Georgia" w:eastAsia="Georgia" w:hAnsi="Georgia" w:cs="Georgia"/>
          <w:color w:val="4A86E8"/>
          <w:sz w:val="24"/>
          <w:szCs w:val="24"/>
        </w:rPr>
      </w:pPr>
    </w:p>
    <w:p w14:paraId="1F496A24" w14:textId="77777777" w:rsidR="00597305" w:rsidRDefault="00597305">
      <w:pPr>
        <w:spacing w:line="240" w:lineRule="auto"/>
        <w:rPr>
          <w:rFonts w:ascii="Georgia" w:eastAsia="Georgia" w:hAnsi="Georgia" w:cs="Georgia"/>
          <w:color w:val="4A86E8"/>
          <w:sz w:val="24"/>
          <w:szCs w:val="24"/>
        </w:rPr>
      </w:pPr>
    </w:p>
    <w:p w14:paraId="5E79990E" w14:textId="77777777" w:rsidR="00597305" w:rsidRDefault="00597305">
      <w:pPr>
        <w:spacing w:line="240" w:lineRule="auto"/>
        <w:rPr>
          <w:rFonts w:ascii="Georgia" w:eastAsia="Georgia" w:hAnsi="Georgia" w:cs="Georgia"/>
          <w:color w:val="4A86E8"/>
          <w:sz w:val="24"/>
          <w:szCs w:val="24"/>
        </w:rPr>
      </w:pPr>
    </w:p>
    <w:p w14:paraId="79F18DD7" w14:textId="77777777" w:rsidR="00597305" w:rsidRDefault="00597305">
      <w:pPr>
        <w:spacing w:line="240" w:lineRule="auto"/>
        <w:rPr>
          <w:rFonts w:ascii="Georgia" w:eastAsia="Georgia" w:hAnsi="Georgia" w:cs="Georgia"/>
          <w:color w:val="4A86E8"/>
          <w:sz w:val="24"/>
          <w:szCs w:val="24"/>
        </w:rPr>
      </w:pPr>
    </w:p>
    <w:p w14:paraId="42DB768E" w14:textId="77777777" w:rsidR="00597305" w:rsidRDefault="00597305">
      <w:pPr>
        <w:spacing w:line="240" w:lineRule="auto"/>
        <w:rPr>
          <w:rFonts w:ascii="Georgia" w:eastAsia="Georgia" w:hAnsi="Georgia" w:cs="Georgia"/>
          <w:color w:val="4A86E8"/>
          <w:sz w:val="24"/>
          <w:szCs w:val="24"/>
        </w:rPr>
      </w:pPr>
    </w:p>
    <w:p w14:paraId="785FEC64" w14:textId="77777777" w:rsidR="00597305" w:rsidRDefault="00597305">
      <w:pPr>
        <w:spacing w:line="240" w:lineRule="auto"/>
        <w:rPr>
          <w:rFonts w:ascii="Georgia" w:eastAsia="Georgia" w:hAnsi="Georgia" w:cs="Georgia"/>
          <w:color w:val="4A86E8"/>
          <w:sz w:val="24"/>
          <w:szCs w:val="24"/>
        </w:rPr>
      </w:pPr>
    </w:p>
    <w:p w14:paraId="12FCAB1F" w14:textId="77777777" w:rsidR="00597305" w:rsidRDefault="00597305">
      <w:pPr>
        <w:spacing w:line="240" w:lineRule="auto"/>
        <w:rPr>
          <w:rFonts w:ascii="Georgia" w:eastAsia="Georgia" w:hAnsi="Georgia" w:cs="Georgia"/>
          <w:color w:val="4A86E8"/>
          <w:sz w:val="24"/>
          <w:szCs w:val="24"/>
        </w:rPr>
      </w:pPr>
    </w:p>
    <w:p w14:paraId="023D823B" w14:textId="77777777" w:rsidR="00597305" w:rsidRDefault="00597305">
      <w:pPr>
        <w:spacing w:line="240" w:lineRule="auto"/>
        <w:rPr>
          <w:rFonts w:ascii="Georgia" w:eastAsia="Georgia" w:hAnsi="Georgia" w:cs="Georgia"/>
          <w:color w:val="4A86E8"/>
          <w:sz w:val="24"/>
          <w:szCs w:val="24"/>
        </w:rPr>
      </w:pPr>
    </w:p>
    <w:p w14:paraId="0CB9CD3B" w14:textId="77777777" w:rsidR="00597305" w:rsidRDefault="00597305">
      <w:pPr>
        <w:spacing w:line="240" w:lineRule="auto"/>
        <w:rPr>
          <w:rFonts w:ascii="Georgia" w:eastAsia="Georgia" w:hAnsi="Georgia" w:cs="Georgia"/>
          <w:color w:val="4A86E8"/>
          <w:sz w:val="24"/>
          <w:szCs w:val="24"/>
        </w:rPr>
      </w:pPr>
    </w:p>
    <w:p w14:paraId="4F0301F7" w14:textId="77777777" w:rsidR="00597305" w:rsidRDefault="00597305">
      <w:pPr>
        <w:spacing w:line="240" w:lineRule="auto"/>
        <w:rPr>
          <w:rFonts w:ascii="Georgia" w:eastAsia="Georgia" w:hAnsi="Georgia" w:cs="Georgia"/>
          <w:color w:val="4A86E8"/>
          <w:sz w:val="24"/>
          <w:szCs w:val="24"/>
        </w:rPr>
      </w:pPr>
    </w:p>
    <w:p w14:paraId="416F2DAC" w14:textId="77777777" w:rsidR="00597305" w:rsidRDefault="00597305">
      <w:pPr>
        <w:spacing w:line="240" w:lineRule="auto"/>
        <w:rPr>
          <w:rFonts w:ascii="Georgia" w:eastAsia="Georgia" w:hAnsi="Georgia" w:cs="Georgia"/>
          <w:color w:val="4A86E8"/>
          <w:sz w:val="24"/>
          <w:szCs w:val="24"/>
        </w:rPr>
      </w:pPr>
    </w:p>
    <w:p w14:paraId="6137FEF1" w14:textId="77777777" w:rsidR="00597305" w:rsidRDefault="00597305">
      <w:pPr>
        <w:spacing w:line="240" w:lineRule="auto"/>
        <w:rPr>
          <w:rFonts w:ascii="Georgia" w:eastAsia="Georgia" w:hAnsi="Georgia" w:cs="Georgia"/>
          <w:color w:val="4A86E8"/>
          <w:sz w:val="24"/>
          <w:szCs w:val="24"/>
        </w:rPr>
      </w:pPr>
    </w:p>
    <w:p w14:paraId="3C3C4D20" w14:textId="77777777" w:rsidR="00597305" w:rsidRDefault="00597305">
      <w:pPr>
        <w:spacing w:line="240" w:lineRule="auto"/>
        <w:rPr>
          <w:rFonts w:ascii="Georgia" w:eastAsia="Georgia" w:hAnsi="Georgia" w:cs="Georgia"/>
          <w:color w:val="4A86E8"/>
          <w:sz w:val="24"/>
          <w:szCs w:val="24"/>
        </w:rPr>
      </w:pPr>
    </w:p>
    <w:p w14:paraId="70679BD7" w14:textId="77777777" w:rsidR="00597305" w:rsidRDefault="00597305">
      <w:pPr>
        <w:spacing w:line="240" w:lineRule="auto"/>
        <w:rPr>
          <w:rFonts w:ascii="Georgia" w:eastAsia="Georgia" w:hAnsi="Georgia" w:cs="Georgia"/>
          <w:color w:val="4A86E8"/>
          <w:sz w:val="24"/>
          <w:szCs w:val="24"/>
        </w:rPr>
      </w:pPr>
    </w:p>
    <w:p w14:paraId="51D2716E"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VP - Georgana Cepeda</w:t>
      </w:r>
    </w:p>
    <w:p w14:paraId="11565936"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2</w:t>
      </w:r>
    </w:p>
    <w:p w14:paraId="38A934B3" w14:textId="77777777" w:rsidR="00597305" w:rsidRDefault="0037668E">
      <w:pPr>
        <w:spacing w:line="240" w:lineRule="auto"/>
        <w:rPr>
          <w:rFonts w:ascii="Times New Roman" w:eastAsia="Times New Roman" w:hAnsi="Times New Roman" w:cs="Times New Roman"/>
          <w:sz w:val="24"/>
          <w:szCs w:val="24"/>
        </w:rPr>
      </w:pPr>
      <w:r>
        <w:rPr>
          <w:noProof/>
        </w:rPr>
        <w:pict w14:anchorId="1253EFCA">
          <v:rect id="_x0000_i1026" alt="" style="width:468pt;height:.05pt;mso-width-percent:0;mso-height-percent:0;mso-width-percent:0;mso-height-percent:0" o:hralign="center" o:hrstd="t" o:hr="t" fillcolor="#a0a0a0" stroked="f"/>
        </w:pict>
      </w:r>
    </w:p>
    <w:p w14:paraId="4E5786D3" w14:textId="77777777" w:rsidR="00597305" w:rsidRDefault="00597305">
      <w:pPr>
        <w:spacing w:line="240" w:lineRule="auto"/>
        <w:rPr>
          <w:rFonts w:ascii="Times New Roman" w:eastAsia="Times New Roman" w:hAnsi="Times New Roman" w:cs="Times New Roman"/>
          <w:sz w:val="24"/>
          <w:szCs w:val="24"/>
        </w:rPr>
      </w:pPr>
    </w:p>
    <w:p w14:paraId="0EDC37A7" w14:textId="77777777" w:rsidR="00597305" w:rsidRDefault="0037668E">
      <w:pPr>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Association of Benefits and Insurance Professionals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Northern Nevada Chapter – Board of Directors Meeting</w:t>
      </w:r>
      <w:r>
        <w:rPr>
          <w:rFonts w:ascii="Times New Roman" w:eastAsia="Times New Roman" w:hAnsi="Times New Roman" w:cs="Times New Roman"/>
          <w:sz w:val="24"/>
          <w:szCs w:val="24"/>
        </w:rPr>
        <w:br/>
      </w:r>
    </w:p>
    <w:p w14:paraId="314FC3D5" w14:textId="77777777" w:rsidR="00597305" w:rsidRDefault="0037668E">
      <w:pPr>
        <w:spacing w:before="280" w:after="28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2026 EXPO REPORT</w:t>
      </w:r>
    </w:p>
    <w:p w14:paraId="5C1884C4" w14:textId="77777777" w:rsidR="00597305" w:rsidRDefault="0037668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Expo Date:</w:t>
      </w:r>
      <w:r>
        <w:rPr>
          <w:rFonts w:ascii="Times New Roman" w:eastAsia="Times New Roman" w:hAnsi="Times New Roman" w:cs="Times New Roman"/>
          <w:sz w:val="24"/>
          <w:szCs w:val="24"/>
        </w:rPr>
        <w:t xml:space="preserve"> April 29, 2026</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Theme:</w:t>
      </w:r>
      <w:r>
        <w:rPr>
          <w:rFonts w:ascii="Times New Roman" w:eastAsia="Times New Roman" w:hAnsi="Times New Roman" w:cs="Times New Roman"/>
          <w:sz w:val="24"/>
          <w:szCs w:val="24"/>
        </w:rPr>
        <w:t xml:space="preserve"> Country</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Theme/Slogans:</w:t>
      </w:r>
    </w:p>
    <w:p w14:paraId="33AA2A7F" w14:textId="77777777" w:rsidR="00597305" w:rsidRDefault="0037668E">
      <w:pPr>
        <w:numPr>
          <w:ilvl w:val="0"/>
          <w:numId w:val="1"/>
        </w:num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Saddlin Up for Success</w:t>
      </w:r>
    </w:p>
    <w:p w14:paraId="222D1511" w14:textId="77777777" w:rsidR="00597305" w:rsidRDefault="0037668E">
      <w:pPr>
        <w:spacing w:before="280" w:after="28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Proposed Speaker Line-Up:</w:t>
      </w:r>
    </w:p>
    <w:p w14:paraId="368DF93B" w14:textId="77777777" w:rsidR="00597305" w:rsidRDefault="0037668E">
      <w:pPr>
        <w:spacing w:before="280" w:after="280" w:line="240" w:lineRule="auto"/>
        <w:rPr>
          <w:rFonts w:ascii="Quattrocento Sans" w:eastAsia="Quattrocento Sans" w:hAnsi="Quattrocento Sans" w:cs="Quattrocento Sans"/>
          <w:sz w:val="21"/>
          <w:szCs w:val="21"/>
          <w:highlight w:val="white"/>
        </w:rPr>
      </w:pPr>
      <w:bookmarkStart w:id="2" w:name="_heading=h.7pwrvt5v6xvm" w:colFirst="0" w:colLast="0"/>
      <w:bookmarkEnd w:id="2"/>
      <w:r>
        <w:rPr>
          <w:rFonts w:ascii="Quattrocento Sans" w:eastAsia="Quattrocento Sans" w:hAnsi="Quattrocento Sans" w:cs="Quattrocento Sans"/>
          <w:sz w:val="21"/>
          <w:szCs w:val="21"/>
          <w:highlight w:val="white"/>
        </w:rPr>
        <w:t xml:space="preserve">Principal Owner of Medicare Answers Now, and </w:t>
      </w:r>
      <w:hyperlink r:id="rId20">
        <w:r>
          <w:rPr>
            <w:rFonts w:ascii="Quattrocento Sans" w:eastAsia="Quattrocento Sans" w:hAnsi="Quattrocento Sans" w:cs="Quattrocento Sans"/>
            <w:b/>
            <w:color w:val="0A66C2"/>
            <w:sz w:val="21"/>
            <w:szCs w:val="21"/>
            <w:u w:val="single"/>
          </w:rPr>
          <w:t>Chalen Jackson</w:t>
        </w:r>
      </w:hyperlink>
      <w:r>
        <w:rPr>
          <w:rFonts w:ascii="Quattrocento Sans" w:eastAsia="Quattrocento Sans" w:hAnsi="Quattrocento Sans" w:cs="Quattrocento Sans"/>
          <w:sz w:val="21"/>
          <w:szCs w:val="21"/>
          <w:highlight w:val="white"/>
        </w:rPr>
        <w:t>, Compliance Officer at McNerney Management Group. RE:  Medicare Initiatives   (Julieann to contact him)</w:t>
      </w:r>
    </w:p>
    <w:p w14:paraId="7F9F0DEB" w14:textId="77777777" w:rsidR="00597305" w:rsidRDefault="0037668E">
      <w:pPr>
        <w:shd w:val="clear" w:color="auto" w:fill="FFFFFF"/>
        <w:spacing w:before="280" w:after="280"/>
        <w:rPr>
          <w:color w:val="161F26"/>
        </w:rPr>
      </w:pPr>
      <w:r>
        <w:rPr>
          <w:color w:val="161F26"/>
        </w:rPr>
        <w:t>David C. Smith has been an active member of NABIP for 20 years, serving in leadership positions at the local, state, and national levels. During that time, he has invested heavily in improving professional development and our association's ability to deliver the best to its members. In his work life, David is Senior Vice President of eBen, a regional benefits consulting firm and agency, working with over 100 coworkers and associates to change the relationship with our clients by raising their expectations a</w:t>
      </w:r>
      <w:r>
        <w:rPr>
          <w:color w:val="161F26"/>
        </w:rPr>
        <w:t>nd building lasting partnerships.  (Julieann to see if he is available and hot topics)</w:t>
      </w:r>
    </w:p>
    <w:p w14:paraId="13E5E723" w14:textId="77777777" w:rsidR="00597305" w:rsidRDefault="0037668E">
      <w:pPr>
        <w:shd w:val="clear" w:color="auto" w:fill="FFFFFF"/>
        <w:spacing w:before="280" w:after="280"/>
        <w:rPr>
          <w:b/>
          <w:color w:val="161F26"/>
        </w:rPr>
      </w:pPr>
      <w:r>
        <w:rPr>
          <w:b/>
          <w:color w:val="161F26"/>
        </w:rPr>
        <w:t xml:space="preserve">Master of Ceremony:    </w:t>
      </w:r>
    </w:p>
    <w:p w14:paraId="75E0D971" w14:textId="77777777" w:rsidR="00597305" w:rsidRDefault="0037668E">
      <w:pPr>
        <w:shd w:val="clear" w:color="auto" w:fill="FFFFFF"/>
        <w:spacing w:before="280" w:after="280"/>
        <w:rPr>
          <w:b/>
          <w:color w:val="161F26"/>
        </w:rPr>
      </w:pPr>
      <w:r>
        <w:rPr>
          <w:b/>
          <w:color w:val="161F26"/>
        </w:rPr>
        <w:t>Notes/text messages (Per Merre)</w:t>
      </w:r>
    </w:p>
    <w:p w14:paraId="4E02B8F0" w14:textId="77777777" w:rsidR="00597305" w:rsidRDefault="0037668E">
      <w:pPr>
        <w:shd w:val="clear" w:color="auto" w:fill="FFFFFF"/>
        <w:spacing w:before="280" w:after="280"/>
        <w:rPr>
          <w:color w:val="161F26"/>
        </w:rPr>
      </w:pPr>
      <w:r>
        <w:rPr>
          <w:color w:val="161F26"/>
        </w:rPr>
        <w:t xml:space="preserve">Yes, she is available. $3000, covers everything. That would include one night at the Atlantis, I’m sure there is someone we can talk to get a good price for one night. Also includes her flight and all day MC. I would be willing to sponsor her and pay for her plane ticket. Let me know if I can do anything to help you. </w:t>
      </w:r>
    </w:p>
    <w:p w14:paraId="597DB6D0" w14:textId="77777777" w:rsidR="00597305" w:rsidRDefault="0037668E">
      <w:pPr>
        <w:shd w:val="clear" w:color="auto" w:fill="FFFFFF"/>
        <w:spacing w:before="280" w:after="280"/>
        <w:rPr>
          <w:color w:val="161F26"/>
        </w:rPr>
      </w:pPr>
      <w:r>
        <w:rPr>
          <w:color w:val="161F26"/>
        </w:rPr>
        <w:t xml:space="preserve">Hey Merre. Does this include her doing a keynote session? Could you find out what her cost is for keynote only? </w:t>
      </w:r>
    </w:p>
    <w:p w14:paraId="46DB2B6B" w14:textId="77777777" w:rsidR="00597305" w:rsidRDefault="0037668E">
      <w:pPr>
        <w:shd w:val="clear" w:color="auto" w:fill="FFFFFF"/>
        <w:spacing w:before="280" w:after="280"/>
        <w:rPr>
          <w:color w:val="161F26"/>
        </w:rPr>
      </w:pPr>
      <w:r>
        <w:rPr>
          <w:color w:val="161F26"/>
        </w:rPr>
        <w:t>We had an idea at the last meeting about having Paul Roberts MC the whole event which seemed really fun but we weren’t able to bounce the idea off you yet.</w:t>
      </w:r>
    </w:p>
    <w:p w14:paraId="611D8A40" w14:textId="77777777" w:rsidR="00E61A7F" w:rsidRDefault="00E61A7F">
      <w:pPr>
        <w:shd w:val="clear" w:color="auto" w:fill="FFFFFF"/>
        <w:spacing w:before="280" w:after="280"/>
        <w:rPr>
          <w:rFonts w:ascii="Georgia" w:eastAsia="Georgia" w:hAnsi="Georgia" w:cs="Georgia"/>
          <w:color w:val="4A86E8"/>
          <w:sz w:val="24"/>
          <w:szCs w:val="24"/>
        </w:rPr>
      </w:pPr>
    </w:p>
    <w:p w14:paraId="454DA60C" w14:textId="77777777" w:rsidR="00597305" w:rsidRDefault="0037668E">
      <w:pPr>
        <w:shd w:val="clear" w:color="auto" w:fill="FFFFFF"/>
        <w:spacing w:before="280" w:after="280"/>
        <w:rPr>
          <w:color w:val="161F26"/>
        </w:rPr>
      </w:pPr>
      <w:r>
        <w:rPr>
          <w:rFonts w:ascii="Georgia" w:eastAsia="Georgia" w:hAnsi="Georgia" w:cs="Georgia"/>
          <w:color w:val="4A86E8"/>
          <w:sz w:val="24"/>
          <w:szCs w:val="24"/>
        </w:rPr>
        <w:t>Report from the VP - Georgana Cepeda</w:t>
      </w:r>
    </w:p>
    <w:p w14:paraId="4EE7EA4F" w14:textId="77777777" w:rsidR="00597305" w:rsidRDefault="0037668E">
      <w:pPr>
        <w:shd w:val="clear" w:color="auto" w:fill="FFFFFF"/>
        <w:spacing w:before="280" w:after="280"/>
        <w:rPr>
          <w:color w:val="161F26"/>
        </w:rPr>
      </w:pPr>
      <w:r>
        <w:rPr>
          <w:rFonts w:ascii="Georgia" w:eastAsia="Georgia" w:hAnsi="Georgia" w:cs="Georgia"/>
          <w:color w:val="4A86E8"/>
          <w:sz w:val="24"/>
          <w:szCs w:val="24"/>
        </w:rPr>
        <w:t>PG 1 of 1</w:t>
      </w:r>
    </w:p>
    <w:p w14:paraId="3214AB45" w14:textId="77777777" w:rsidR="00597305" w:rsidRDefault="0037668E">
      <w:pPr>
        <w:shd w:val="clear" w:color="auto" w:fill="FFFFFF"/>
        <w:spacing w:before="280" w:after="280"/>
        <w:rPr>
          <w:color w:val="161F26"/>
        </w:rPr>
      </w:pPr>
      <w:r>
        <w:rPr>
          <w:color w:val="161F26"/>
        </w:rPr>
        <w:t>Yes, the cost includes her whole day. She will start the meeting with something to tie our event together, then MC thru the day, do something interesting/funny for Lunch as well as cocktail hour, wrapping up the day. The cost without her MCi-ng would be $2500, so I don’t think it would. make since to not have her do it all. However, she and Paul could work together to MC and bounce off of each other?</w:t>
      </w:r>
    </w:p>
    <w:p w14:paraId="5DFB5659" w14:textId="77777777" w:rsidR="00597305" w:rsidRDefault="0037668E">
      <w:pPr>
        <w:shd w:val="clear" w:color="auto" w:fill="FFFFFF"/>
        <w:spacing w:before="280" w:after="280"/>
        <w:rPr>
          <w:color w:val="161F26"/>
        </w:rPr>
      </w:pPr>
      <w:r>
        <w:rPr>
          <w:color w:val="161F26"/>
        </w:rPr>
        <w:t xml:space="preserve">Please look at Merre’s videos she has sent on MC and help decide.  </w:t>
      </w:r>
    </w:p>
    <w:p w14:paraId="0E2C7DD6" w14:textId="77777777" w:rsidR="00597305" w:rsidRDefault="0037668E">
      <w:pPr>
        <w:spacing w:before="280" w:after="280" w:line="240" w:lineRule="auto"/>
        <w:rPr>
          <w:b/>
          <w:color w:val="161F26"/>
        </w:rPr>
      </w:pPr>
      <w:r>
        <w:rPr>
          <w:b/>
          <w:color w:val="161F26"/>
        </w:rPr>
        <w:t>Aliana to do list:</w:t>
      </w:r>
    </w:p>
    <w:p w14:paraId="5BE424A0" w14:textId="77777777" w:rsidR="00597305" w:rsidRDefault="0037668E">
      <w:pPr>
        <w:spacing w:before="280" w:after="280" w:line="240" w:lineRule="auto"/>
        <w:rPr>
          <w:color w:val="161F26"/>
        </w:rPr>
      </w:pPr>
      <w:r>
        <w:rPr>
          <w:color w:val="161F26"/>
        </w:rPr>
        <w:t>Getting Panel together</w:t>
      </w:r>
    </w:p>
    <w:p w14:paraId="5A5DFC91" w14:textId="77777777" w:rsidR="00597305" w:rsidRDefault="0037668E">
      <w:pPr>
        <w:spacing w:before="280" w:after="280" w:line="240" w:lineRule="auto"/>
        <w:rPr>
          <w:color w:val="161F26"/>
        </w:rPr>
      </w:pPr>
      <w:r>
        <w:rPr>
          <w:color w:val="161F26"/>
        </w:rPr>
        <w:t>Vendor Hall</w:t>
      </w:r>
    </w:p>
    <w:p w14:paraId="62AF3CD6" w14:textId="77777777" w:rsidR="00597305" w:rsidRDefault="0037668E">
      <w:pPr>
        <w:spacing w:before="280" w:after="280" w:line="240" w:lineRule="auto"/>
        <w:rPr>
          <w:color w:val="161F26"/>
        </w:rPr>
      </w:pPr>
      <w:r>
        <w:rPr>
          <w:color w:val="161F26"/>
        </w:rPr>
        <w:t>Break Room</w:t>
      </w:r>
    </w:p>
    <w:p w14:paraId="77BDC8BD" w14:textId="77777777" w:rsidR="00597305" w:rsidRDefault="0037668E">
      <w:pPr>
        <w:spacing w:before="280" w:after="280" w:line="240" w:lineRule="auto"/>
        <w:rPr>
          <w:b/>
          <w:color w:val="161F26"/>
        </w:rPr>
      </w:pPr>
      <w:r>
        <w:rPr>
          <w:b/>
          <w:color w:val="161F26"/>
        </w:rPr>
        <w:t>Misc.</w:t>
      </w:r>
    </w:p>
    <w:p w14:paraId="46CAE32F" w14:textId="77777777" w:rsidR="00597305" w:rsidRDefault="0037668E">
      <w:pPr>
        <w:spacing w:before="280" w:after="280" w:line="240" w:lineRule="auto"/>
        <w:rPr>
          <w:color w:val="161F26"/>
        </w:rPr>
      </w:pPr>
      <w:r>
        <w:rPr>
          <w:color w:val="161F26"/>
        </w:rPr>
        <w:t>Table Decor</w:t>
      </w:r>
    </w:p>
    <w:p w14:paraId="707A6AE5" w14:textId="77777777" w:rsidR="00597305" w:rsidRDefault="0037668E">
      <w:pPr>
        <w:spacing w:before="280" w:after="280" w:line="240" w:lineRule="auto"/>
        <w:rPr>
          <w:color w:val="161F26"/>
        </w:rPr>
      </w:pPr>
      <w:r>
        <w:rPr>
          <w:color w:val="161F26"/>
        </w:rPr>
        <w:t>Raffles/Games</w:t>
      </w:r>
    </w:p>
    <w:p w14:paraId="2363D7D1" w14:textId="77777777" w:rsidR="00597305" w:rsidRDefault="0037668E">
      <w:pPr>
        <w:spacing w:before="280" w:after="280" w:line="240" w:lineRule="auto"/>
        <w:rPr>
          <w:rFonts w:ascii="Quattrocento Sans" w:eastAsia="Quattrocento Sans" w:hAnsi="Quattrocento Sans" w:cs="Quattrocento Sans"/>
          <w:sz w:val="21"/>
          <w:szCs w:val="21"/>
          <w:highlight w:val="white"/>
        </w:rPr>
      </w:pPr>
      <w:r>
        <w:rPr>
          <w:color w:val="161F26"/>
        </w:rPr>
        <w:t>Best Cowboy Outfits</w:t>
      </w:r>
    </w:p>
    <w:p w14:paraId="485B33BC" w14:textId="77777777" w:rsidR="00597305" w:rsidRDefault="0037668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Order wipes for Lunch Menu (BBQ)</w:t>
      </w:r>
    </w:p>
    <w:p w14:paraId="6DDC7FB9" w14:textId="77777777" w:rsidR="00597305" w:rsidRDefault="0037668E">
      <w:pPr>
        <w:spacing w:before="280" w:after="280" w:line="240" w:lineRule="auto"/>
        <w:jc w:val="center"/>
        <w:rPr>
          <w:rFonts w:ascii="Times New Roman" w:eastAsia="Times New Roman" w:hAnsi="Times New Roman" w:cs="Times New Roman"/>
          <w:b/>
          <w:sz w:val="48"/>
          <w:szCs w:val="48"/>
          <w:u w:val="single"/>
        </w:rPr>
      </w:pPr>
      <w:r>
        <w:rPr>
          <w:rFonts w:ascii="Times New Roman" w:eastAsia="Times New Roman" w:hAnsi="Times New Roman" w:cs="Times New Roman"/>
          <w:b/>
          <w:sz w:val="48"/>
          <w:szCs w:val="48"/>
          <w:u w:val="single"/>
        </w:rPr>
        <w:t>Meetings resume after Gala</w:t>
      </w:r>
    </w:p>
    <w:p w14:paraId="3F1CC089" w14:textId="77777777" w:rsidR="00597305" w:rsidRDefault="0037668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p>
    <w:p w14:paraId="4D132A00" w14:textId="77777777" w:rsidR="00597305" w:rsidRDefault="0037668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Georgana Cepeda</w:t>
      </w:r>
      <w:r>
        <w:rPr>
          <w:rFonts w:ascii="Times New Roman" w:eastAsia="Times New Roman" w:hAnsi="Times New Roman" w:cs="Times New Roman"/>
          <w:sz w:val="24"/>
          <w:szCs w:val="24"/>
        </w:rPr>
        <w:br/>
        <w:t>VP, NABIP Northern Nevada Chapter</w:t>
      </w:r>
    </w:p>
    <w:p w14:paraId="733F20DB" w14:textId="77777777" w:rsidR="00597305" w:rsidRDefault="0037668E">
      <w:pPr>
        <w:spacing w:line="240" w:lineRule="auto"/>
        <w:rPr>
          <w:rFonts w:ascii="Times New Roman" w:eastAsia="Times New Roman" w:hAnsi="Times New Roman" w:cs="Times New Roman"/>
          <w:sz w:val="24"/>
          <w:szCs w:val="24"/>
        </w:rPr>
      </w:pPr>
      <w:r>
        <w:rPr>
          <w:noProof/>
        </w:rPr>
        <w:pict w14:anchorId="3A0AAB12">
          <v:rect id="_x0000_i1025" alt="" style="width:468pt;height:.05pt;mso-width-percent:0;mso-height-percent:0;mso-width-percent:0;mso-height-percent:0" o:hralign="center" o:hrstd="t" o:hr="t" fillcolor="#a0a0a0" stroked="f"/>
        </w:pict>
      </w:r>
    </w:p>
    <w:p w14:paraId="57DC701D" w14:textId="77777777" w:rsidR="00597305" w:rsidRDefault="00597305">
      <w:pPr>
        <w:spacing w:after="200"/>
        <w:rPr>
          <w:rFonts w:ascii="Calibri" w:eastAsia="Calibri" w:hAnsi="Calibri" w:cs="Calibri"/>
        </w:rPr>
      </w:pPr>
    </w:p>
    <w:p w14:paraId="3EC5DA6F" w14:textId="77777777" w:rsidR="00597305" w:rsidRDefault="0037668E">
      <w:pPr>
        <w:shd w:val="clear" w:color="auto" w:fill="FFFFFF"/>
        <w:spacing w:before="280" w:after="280"/>
        <w:rPr>
          <w:rFonts w:ascii="Georgia" w:eastAsia="Georgia" w:hAnsi="Georgia" w:cs="Georgia"/>
          <w:sz w:val="24"/>
          <w:szCs w:val="24"/>
        </w:rPr>
      </w:pPr>
      <w:r>
        <w:rPr>
          <w:color w:val="161F26"/>
        </w:rPr>
        <w:t xml:space="preserve"> </w:t>
      </w:r>
    </w:p>
    <w:p w14:paraId="47599C41" w14:textId="77777777" w:rsidR="00597305" w:rsidRDefault="00597305">
      <w:pPr>
        <w:spacing w:line="240" w:lineRule="auto"/>
        <w:rPr>
          <w:rFonts w:ascii="Georgia" w:eastAsia="Georgia" w:hAnsi="Georgia" w:cs="Georgia"/>
          <w:sz w:val="24"/>
          <w:szCs w:val="24"/>
        </w:rPr>
      </w:pPr>
    </w:p>
    <w:p w14:paraId="53CC51D6" w14:textId="77777777" w:rsidR="00E61A7F" w:rsidRDefault="00E61A7F">
      <w:pPr>
        <w:spacing w:line="240" w:lineRule="auto"/>
        <w:rPr>
          <w:rFonts w:ascii="Georgia" w:eastAsia="Georgia" w:hAnsi="Georgia" w:cs="Georgia"/>
          <w:sz w:val="24"/>
          <w:szCs w:val="24"/>
        </w:rPr>
      </w:pPr>
    </w:p>
    <w:p w14:paraId="606C71FB"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Director of Programs - Aliana Rushing</w:t>
      </w:r>
    </w:p>
    <w:p w14:paraId="3B5D91F6"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1</w:t>
      </w:r>
    </w:p>
    <w:p w14:paraId="0FB553CD"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943600" cy="241300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43600" cy="2413000"/>
                    </a:xfrm>
                    <a:prstGeom prst="rect">
                      <a:avLst/>
                    </a:prstGeom>
                    <a:ln/>
                  </pic:spPr>
                </pic:pic>
              </a:graphicData>
            </a:graphic>
          </wp:inline>
        </w:drawing>
      </w:r>
    </w:p>
    <w:p w14:paraId="3A5C9340" w14:textId="77777777" w:rsidR="00597305" w:rsidRDefault="00597305">
      <w:pPr>
        <w:spacing w:line="240" w:lineRule="auto"/>
        <w:rPr>
          <w:rFonts w:ascii="Georgia" w:eastAsia="Georgia" w:hAnsi="Georgia" w:cs="Georgia"/>
          <w:sz w:val="24"/>
          <w:szCs w:val="24"/>
        </w:rPr>
      </w:pPr>
    </w:p>
    <w:p w14:paraId="0C89C56F" w14:textId="77777777" w:rsidR="00597305" w:rsidRDefault="00597305">
      <w:pPr>
        <w:spacing w:line="240" w:lineRule="auto"/>
        <w:rPr>
          <w:rFonts w:ascii="Georgia" w:eastAsia="Georgia" w:hAnsi="Georgia" w:cs="Georgia"/>
          <w:sz w:val="24"/>
          <w:szCs w:val="24"/>
        </w:rPr>
      </w:pPr>
    </w:p>
    <w:p w14:paraId="1C67FC3B" w14:textId="77777777" w:rsidR="00597305" w:rsidRDefault="00597305">
      <w:pPr>
        <w:spacing w:line="240" w:lineRule="auto"/>
        <w:jc w:val="center"/>
        <w:rPr>
          <w:rFonts w:ascii="Georgia" w:eastAsia="Georgia" w:hAnsi="Georgia" w:cs="Georgia"/>
          <w:sz w:val="24"/>
          <w:szCs w:val="24"/>
        </w:rPr>
      </w:pPr>
    </w:p>
    <w:p w14:paraId="5C443328" w14:textId="77777777" w:rsidR="00597305" w:rsidRDefault="00597305">
      <w:pPr>
        <w:spacing w:line="240" w:lineRule="auto"/>
        <w:rPr>
          <w:rFonts w:ascii="Georgia" w:eastAsia="Georgia" w:hAnsi="Georgia" w:cs="Georgia"/>
          <w:color w:val="4A86E8"/>
          <w:sz w:val="24"/>
          <w:szCs w:val="24"/>
        </w:rPr>
      </w:pPr>
    </w:p>
    <w:p w14:paraId="3F6B6990" w14:textId="77777777" w:rsidR="00597305" w:rsidRDefault="00597305">
      <w:pPr>
        <w:spacing w:line="240" w:lineRule="auto"/>
        <w:rPr>
          <w:rFonts w:ascii="Georgia" w:eastAsia="Georgia" w:hAnsi="Georgia" w:cs="Georgia"/>
          <w:color w:val="4A86E8"/>
          <w:sz w:val="24"/>
          <w:szCs w:val="24"/>
        </w:rPr>
      </w:pPr>
    </w:p>
    <w:p w14:paraId="16BD7F99" w14:textId="77777777" w:rsidR="00597305" w:rsidRDefault="00597305">
      <w:pPr>
        <w:spacing w:line="240" w:lineRule="auto"/>
        <w:rPr>
          <w:rFonts w:ascii="Georgia" w:eastAsia="Georgia" w:hAnsi="Georgia" w:cs="Georgia"/>
          <w:color w:val="4A86E8"/>
          <w:sz w:val="24"/>
          <w:szCs w:val="24"/>
        </w:rPr>
      </w:pPr>
    </w:p>
    <w:p w14:paraId="7ED4D297" w14:textId="77777777" w:rsidR="00597305" w:rsidRDefault="00597305">
      <w:pPr>
        <w:spacing w:line="240" w:lineRule="auto"/>
        <w:rPr>
          <w:rFonts w:ascii="Georgia" w:eastAsia="Georgia" w:hAnsi="Georgia" w:cs="Georgia"/>
          <w:color w:val="4A86E8"/>
          <w:sz w:val="24"/>
          <w:szCs w:val="24"/>
        </w:rPr>
      </w:pPr>
    </w:p>
    <w:p w14:paraId="459FEC08" w14:textId="77777777" w:rsidR="00597305" w:rsidRDefault="00597305">
      <w:pPr>
        <w:spacing w:line="240" w:lineRule="auto"/>
        <w:rPr>
          <w:rFonts w:ascii="Georgia" w:eastAsia="Georgia" w:hAnsi="Georgia" w:cs="Georgia"/>
          <w:color w:val="4A86E8"/>
          <w:sz w:val="24"/>
          <w:szCs w:val="24"/>
        </w:rPr>
      </w:pPr>
    </w:p>
    <w:p w14:paraId="232ECE71" w14:textId="77777777" w:rsidR="00597305" w:rsidRDefault="00597305">
      <w:pPr>
        <w:spacing w:line="240" w:lineRule="auto"/>
        <w:rPr>
          <w:rFonts w:ascii="Georgia" w:eastAsia="Georgia" w:hAnsi="Georgia" w:cs="Georgia"/>
          <w:color w:val="4A86E8"/>
          <w:sz w:val="24"/>
          <w:szCs w:val="24"/>
        </w:rPr>
      </w:pPr>
    </w:p>
    <w:p w14:paraId="55B28F3B" w14:textId="77777777" w:rsidR="00597305" w:rsidRDefault="00597305">
      <w:pPr>
        <w:spacing w:line="240" w:lineRule="auto"/>
        <w:rPr>
          <w:rFonts w:ascii="Georgia" w:eastAsia="Georgia" w:hAnsi="Georgia" w:cs="Georgia"/>
          <w:color w:val="4A86E8"/>
          <w:sz w:val="24"/>
          <w:szCs w:val="24"/>
        </w:rPr>
      </w:pPr>
    </w:p>
    <w:p w14:paraId="3E2D9D88" w14:textId="77777777" w:rsidR="00597305" w:rsidRDefault="00597305">
      <w:pPr>
        <w:spacing w:line="240" w:lineRule="auto"/>
        <w:rPr>
          <w:rFonts w:ascii="Georgia" w:eastAsia="Georgia" w:hAnsi="Georgia" w:cs="Georgia"/>
          <w:color w:val="4A86E8"/>
          <w:sz w:val="24"/>
          <w:szCs w:val="24"/>
        </w:rPr>
      </w:pPr>
    </w:p>
    <w:p w14:paraId="77012EBD" w14:textId="77777777" w:rsidR="00597305" w:rsidRDefault="00597305">
      <w:pPr>
        <w:spacing w:line="240" w:lineRule="auto"/>
        <w:rPr>
          <w:rFonts w:ascii="Georgia" w:eastAsia="Georgia" w:hAnsi="Georgia" w:cs="Georgia"/>
          <w:color w:val="4A86E8"/>
          <w:sz w:val="24"/>
          <w:szCs w:val="24"/>
        </w:rPr>
      </w:pPr>
    </w:p>
    <w:p w14:paraId="036AFBAE" w14:textId="77777777" w:rsidR="00597305" w:rsidRDefault="00597305">
      <w:pPr>
        <w:spacing w:line="240" w:lineRule="auto"/>
        <w:rPr>
          <w:rFonts w:ascii="Georgia" w:eastAsia="Georgia" w:hAnsi="Georgia" w:cs="Georgia"/>
          <w:color w:val="4A86E8"/>
          <w:sz w:val="24"/>
          <w:szCs w:val="24"/>
        </w:rPr>
      </w:pPr>
    </w:p>
    <w:p w14:paraId="3A45EECB" w14:textId="77777777" w:rsidR="00597305" w:rsidRDefault="00597305">
      <w:pPr>
        <w:spacing w:line="240" w:lineRule="auto"/>
        <w:rPr>
          <w:rFonts w:ascii="Georgia" w:eastAsia="Georgia" w:hAnsi="Georgia" w:cs="Georgia"/>
          <w:color w:val="4A86E8"/>
          <w:sz w:val="24"/>
          <w:szCs w:val="24"/>
        </w:rPr>
      </w:pPr>
    </w:p>
    <w:p w14:paraId="27E6BE82" w14:textId="77777777" w:rsidR="00597305" w:rsidRDefault="00597305">
      <w:pPr>
        <w:spacing w:line="240" w:lineRule="auto"/>
        <w:rPr>
          <w:rFonts w:ascii="Georgia" w:eastAsia="Georgia" w:hAnsi="Georgia" w:cs="Georgia"/>
          <w:color w:val="4A86E8"/>
          <w:sz w:val="24"/>
          <w:szCs w:val="24"/>
        </w:rPr>
      </w:pPr>
    </w:p>
    <w:p w14:paraId="5A27561E" w14:textId="77777777" w:rsidR="00597305" w:rsidRDefault="00597305">
      <w:pPr>
        <w:spacing w:line="240" w:lineRule="auto"/>
        <w:rPr>
          <w:rFonts w:ascii="Georgia" w:eastAsia="Georgia" w:hAnsi="Georgia" w:cs="Georgia"/>
          <w:color w:val="4A86E8"/>
          <w:sz w:val="24"/>
          <w:szCs w:val="24"/>
        </w:rPr>
      </w:pPr>
    </w:p>
    <w:p w14:paraId="321FB562" w14:textId="77777777" w:rsidR="00597305" w:rsidRDefault="00597305">
      <w:pPr>
        <w:spacing w:line="240" w:lineRule="auto"/>
        <w:rPr>
          <w:rFonts w:ascii="Georgia" w:eastAsia="Georgia" w:hAnsi="Georgia" w:cs="Georgia"/>
          <w:color w:val="4A86E8"/>
          <w:sz w:val="24"/>
          <w:szCs w:val="24"/>
        </w:rPr>
      </w:pPr>
    </w:p>
    <w:p w14:paraId="057E4D71" w14:textId="77777777" w:rsidR="00597305" w:rsidRDefault="00597305">
      <w:pPr>
        <w:spacing w:line="240" w:lineRule="auto"/>
        <w:rPr>
          <w:rFonts w:ascii="Georgia" w:eastAsia="Georgia" w:hAnsi="Georgia" w:cs="Georgia"/>
          <w:color w:val="4A86E8"/>
          <w:sz w:val="24"/>
          <w:szCs w:val="24"/>
        </w:rPr>
      </w:pPr>
    </w:p>
    <w:p w14:paraId="596D9D8C" w14:textId="77777777" w:rsidR="00597305" w:rsidRDefault="00597305">
      <w:pPr>
        <w:spacing w:line="240" w:lineRule="auto"/>
        <w:rPr>
          <w:rFonts w:ascii="Georgia" w:eastAsia="Georgia" w:hAnsi="Georgia" w:cs="Georgia"/>
          <w:color w:val="4A86E8"/>
          <w:sz w:val="24"/>
          <w:szCs w:val="24"/>
        </w:rPr>
      </w:pPr>
    </w:p>
    <w:p w14:paraId="5D41F839" w14:textId="77777777" w:rsidR="00597305" w:rsidRDefault="00597305">
      <w:pPr>
        <w:spacing w:line="240" w:lineRule="auto"/>
        <w:rPr>
          <w:rFonts w:ascii="Georgia" w:eastAsia="Georgia" w:hAnsi="Georgia" w:cs="Georgia"/>
          <w:color w:val="4A86E8"/>
          <w:sz w:val="24"/>
          <w:szCs w:val="24"/>
        </w:rPr>
      </w:pPr>
    </w:p>
    <w:p w14:paraId="46DC7FEB" w14:textId="77777777" w:rsidR="00597305" w:rsidRDefault="00597305">
      <w:pPr>
        <w:spacing w:line="240" w:lineRule="auto"/>
        <w:rPr>
          <w:rFonts w:ascii="Georgia" w:eastAsia="Georgia" w:hAnsi="Georgia" w:cs="Georgia"/>
          <w:color w:val="4A86E8"/>
          <w:sz w:val="24"/>
          <w:szCs w:val="24"/>
        </w:rPr>
      </w:pPr>
    </w:p>
    <w:p w14:paraId="142432B7" w14:textId="77777777" w:rsidR="00597305" w:rsidRDefault="00597305">
      <w:pPr>
        <w:spacing w:line="240" w:lineRule="auto"/>
        <w:rPr>
          <w:rFonts w:ascii="Georgia" w:eastAsia="Georgia" w:hAnsi="Georgia" w:cs="Georgia"/>
          <w:color w:val="4A86E8"/>
          <w:sz w:val="24"/>
          <w:szCs w:val="24"/>
        </w:rPr>
      </w:pPr>
    </w:p>
    <w:p w14:paraId="4BBA4FE0" w14:textId="77777777" w:rsidR="00597305" w:rsidRDefault="00597305">
      <w:pPr>
        <w:spacing w:line="240" w:lineRule="auto"/>
        <w:rPr>
          <w:rFonts w:ascii="Georgia" w:eastAsia="Georgia" w:hAnsi="Georgia" w:cs="Georgia"/>
          <w:color w:val="4A86E8"/>
          <w:sz w:val="24"/>
          <w:szCs w:val="24"/>
        </w:rPr>
      </w:pPr>
    </w:p>
    <w:p w14:paraId="45972376" w14:textId="77777777" w:rsidR="00597305" w:rsidRDefault="00597305">
      <w:pPr>
        <w:spacing w:line="240" w:lineRule="auto"/>
        <w:rPr>
          <w:rFonts w:ascii="Georgia" w:eastAsia="Georgia" w:hAnsi="Georgia" w:cs="Georgia"/>
          <w:color w:val="4A86E8"/>
          <w:sz w:val="24"/>
          <w:szCs w:val="24"/>
        </w:rPr>
      </w:pPr>
    </w:p>
    <w:p w14:paraId="52382C99" w14:textId="77777777" w:rsidR="00597305" w:rsidRDefault="00597305">
      <w:pPr>
        <w:spacing w:line="240" w:lineRule="auto"/>
        <w:rPr>
          <w:rFonts w:ascii="Georgia" w:eastAsia="Georgia" w:hAnsi="Georgia" w:cs="Georgia"/>
          <w:color w:val="4A86E8"/>
          <w:sz w:val="24"/>
          <w:szCs w:val="24"/>
        </w:rPr>
      </w:pPr>
    </w:p>
    <w:p w14:paraId="5013D567" w14:textId="77777777" w:rsidR="00597305" w:rsidRDefault="00597305">
      <w:pPr>
        <w:spacing w:line="240" w:lineRule="auto"/>
        <w:rPr>
          <w:rFonts w:ascii="Georgia" w:eastAsia="Georgia" w:hAnsi="Georgia" w:cs="Georgia"/>
          <w:color w:val="4A86E8"/>
          <w:sz w:val="24"/>
          <w:szCs w:val="24"/>
        </w:rPr>
      </w:pPr>
    </w:p>
    <w:p w14:paraId="23EEB8DF" w14:textId="77777777" w:rsidR="00597305" w:rsidRDefault="00597305">
      <w:pPr>
        <w:spacing w:line="240" w:lineRule="auto"/>
        <w:rPr>
          <w:rFonts w:ascii="Georgia" w:eastAsia="Georgia" w:hAnsi="Georgia" w:cs="Georgia"/>
          <w:color w:val="4A86E8"/>
          <w:sz w:val="24"/>
          <w:szCs w:val="24"/>
        </w:rPr>
      </w:pPr>
    </w:p>
    <w:p w14:paraId="1836FE6F" w14:textId="77777777" w:rsidR="00597305" w:rsidRDefault="00597305">
      <w:pPr>
        <w:spacing w:line="240" w:lineRule="auto"/>
        <w:rPr>
          <w:rFonts w:ascii="Georgia" w:eastAsia="Georgia" w:hAnsi="Georgia" w:cs="Georgia"/>
          <w:color w:val="4A86E8"/>
          <w:sz w:val="24"/>
          <w:szCs w:val="24"/>
        </w:rPr>
      </w:pPr>
    </w:p>
    <w:p w14:paraId="10CB9D60" w14:textId="77777777" w:rsidR="00597305" w:rsidRDefault="00597305">
      <w:pPr>
        <w:spacing w:line="240" w:lineRule="auto"/>
        <w:rPr>
          <w:rFonts w:ascii="Georgia" w:eastAsia="Georgia" w:hAnsi="Georgia" w:cs="Georgia"/>
          <w:color w:val="4A86E8"/>
          <w:sz w:val="24"/>
          <w:szCs w:val="24"/>
        </w:rPr>
      </w:pPr>
    </w:p>
    <w:p w14:paraId="6E61366D" w14:textId="77777777" w:rsidR="00597305" w:rsidRDefault="00597305">
      <w:pPr>
        <w:spacing w:line="240" w:lineRule="auto"/>
        <w:rPr>
          <w:rFonts w:ascii="Georgia" w:eastAsia="Georgia" w:hAnsi="Georgia" w:cs="Georgia"/>
          <w:color w:val="4A86E8"/>
          <w:sz w:val="24"/>
          <w:szCs w:val="24"/>
        </w:rPr>
      </w:pPr>
    </w:p>
    <w:p w14:paraId="2271E989" w14:textId="77777777" w:rsidR="00597305" w:rsidRDefault="00597305">
      <w:pPr>
        <w:spacing w:line="240" w:lineRule="auto"/>
        <w:rPr>
          <w:rFonts w:ascii="Georgia" w:eastAsia="Georgia" w:hAnsi="Georgia" w:cs="Georgia"/>
          <w:color w:val="4A86E8"/>
          <w:sz w:val="24"/>
          <w:szCs w:val="24"/>
        </w:rPr>
      </w:pPr>
    </w:p>
    <w:p w14:paraId="071902DE"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Vice President of Legislative Affairs - Mary Lou Urrutia  </w:t>
      </w:r>
    </w:p>
    <w:p w14:paraId="658FA6CF"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7</w:t>
      </w:r>
    </w:p>
    <w:p w14:paraId="52FF3AD3" w14:textId="77777777" w:rsidR="00597305" w:rsidRDefault="0037668E">
      <w:pPr>
        <w:widowControl w:val="0"/>
        <w:spacing w:before="148"/>
        <w:ind w:left="240" w:right="3585"/>
        <w:rPr>
          <w:b/>
        </w:rPr>
      </w:pPr>
      <w:r>
        <w:rPr>
          <w:b/>
        </w:rPr>
        <w:t>ACA Marketplace Rule Litigation</w:t>
      </w:r>
      <w:r>
        <w:t xml:space="preserve">: </w:t>
      </w:r>
      <w:r>
        <w:rPr>
          <w:b/>
        </w:rPr>
        <w:t xml:space="preserve">Temporary Stay </w:t>
      </w:r>
    </w:p>
    <w:p w14:paraId="24809283" w14:textId="77777777" w:rsidR="00597305" w:rsidRDefault="0037668E">
      <w:pPr>
        <w:widowControl w:val="0"/>
        <w:spacing w:before="48"/>
        <w:ind w:left="249" w:right="547" w:hanging="244"/>
        <w:rPr>
          <w:sz w:val="18"/>
          <w:szCs w:val="18"/>
        </w:rPr>
      </w:pPr>
      <w:r>
        <w:rPr>
          <w:sz w:val="20"/>
          <w:szCs w:val="20"/>
        </w:rPr>
        <w:t xml:space="preserve">Last week, a federal district court in Maryland issued a temporary nationwide stay blocking key parts of the Trump administration's new marketplace rule that were scheduled for </w:t>
      </w:r>
      <w:r>
        <w:rPr>
          <w:sz w:val="18"/>
          <w:szCs w:val="18"/>
        </w:rPr>
        <w:t xml:space="preserve">implementation on August 25. </w:t>
      </w:r>
    </w:p>
    <w:p w14:paraId="7381679B" w14:textId="77777777" w:rsidR="00597305" w:rsidRDefault="0037668E">
      <w:pPr>
        <w:widowControl w:val="0"/>
        <w:spacing w:before="350"/>
        <w:ind w:left="244" w:right="547"/>
        <w:rPr>
          <w:sz w:val="20"/>
          <w:szCs w:val="20"/>
        </w:rPr>
      </w:pPr>
      <w:r>
        <w:t xml:space="preserve">The stayed provisions include the $5 premium surcharge, stricter requirements for verifying </w:t>
      </w:r>
      <w:r>
        <w:rPr>
          <w:sz w:val="20"/>
          <w:szCs w:val="20"/>
        </w:rPr>
        <w:t xml:space="preserve">eligibility during special enrollment periods, additional income verification measures, the mandate to file and reconcile taxes, the policy on unpaid premiums, and revisions to the de minimis range used in actuarial value calculations. Two aspects of the rule remain in effect </w:t>
      </w:r>
      <w:r>
        <w:t xml:space="preserve">for now: the methodology for calculating the premium adjustment percentage and an </w:t>
      </w:r>
      <w:r>
        <w:rPr>
          <w:sz w:val="20"/>
          <w:szCs w:val="20"/>
        </w:rPr>
        <w:t xml:space="preserve">automatic 60-day extension for resolving data-matching issues. </w:t>
      </w:r>
    </w:p>
    <w:p w14:paraId="4670921B" w14:textId="77777777" w:rsidR="00597305" w:rsidRDefault="0037668E">
      <w:pPr>
        <w:widowControl w:val="0"/>
        <w:spacing w:before="379"/>
        <w:ind w:left="273" w:right="748"/>
        <w:rPr>
          <w:sz w:val="20"/>
          <w:szCs w:val="20"/>
        </w:rPr>
      </w:pPr>
      <w:r>
        <w:rPr>
          <w:sz w:val="20"/>
          <w:szCs w:val="20"/>
        </w:rPr>
        <w:t xml:space="preserve">NABIP is closely monitoring these developments and is providing members with related education on the impact of this rule and the One Big Beautiful Bill Act on consumers and agents ahead of this year's Open Enrollment Period. </w:t>
      </w:r>
    </w:p>
    <w:p w14:paraId="67A1E5C1" w14:textId="77777777" w:rsidR="00597305" w:rsidRDefault="0037668E">
      <w:pPr>
        <w:widowControl w:val="0"/>
        <w:spacing w:before="691"/>
        <w:ind w:left="-19" w:right="984" w:firstLine="28"/>
        <w:rPr>
          <w:b/>
          <w:sz w:val="18"/>
          <w:szCs w:val="18"/>
        </w:rPr>
      </w:pPr>
      <w:r>
        <w:rPr>
          <w:b/>
        </w:rPr>
        <w:t xml:space="preserve">House Lawmakers Introduce Bipartisan BENES 2.0 Act Ahead of Social </w:t>
      </w:r>
      <w:r>
        <w:rPr>
          <w:b/>
          <w:u w:val="single"/>
        </w:rPr>
        <w:t xml:space="preserve">Security's </w:t>
      </w:r>
      <w:r>
        <w:rPr>
          <w:b/>
        </w:rPr>
        <w:t xml:space="preserve">90th </w:t>
      </w:r>
      <w:r>
        <w:rPr>
          <w:b/>
          <w:sz w:val="18"/>
          <w:szCs w:val="18"/>
        </w:rPr>
        <w:t xml:space="preserve">Anniversary to Protect Seniors from Medicare Penalties </w:t>
      </w:r>
    </w:p>
    <w:p w14:paraId="48F8160C" w14:textId="77777777" w:rsidR="00597305" w:rsidRDefault="0037668E">
      <w:pPr>
        <w:widowControl w:val="0"/>
        <w:spacing w:before="172"/>
        <w:ind w:left="-240" w:right="7891"/>
        <w:rPr>
          <w:sz w:val="18"/>
          <w:szCs w:val="18"/>
        </w:rPr>
      </w:pPr>
      <w:r>
        <w:rPr>
          <w:sz w:val="18"/>
          <w:szCs w:val="18"/>
        </w:rPr>
        <w:t xml:space="preserve">August 14, 2025 </w:t>
      </w:r>
    </w:p>
    <w:p w14:paraId="7072AAA4" w14:textId="77777777" w:rsidR="00597305" w:rsidRDefault="0037668E">
      <w:pPr>
        <w:widowControl w:val="0"/>
        <w:spacing w:before="81"/>
        <w:ind w:left="-225" w:right="8049"/>
        <w:rPr>
          <w:b/>
          <w:sz w:val="14"/>
          <w:szCs w:val="14"/>
        </w:rPr>
      </w:pPr>
      <w:r>
        <w:rPr>
          <w:b/>
          <w:sz w:val="14"/>
          <w:szCs w:val="14"/>
        </w:rPr>
        <w:t xml:space="preserve">Press Release </w:t>
      </w:r>
    </w:p>
    <w:p w14:paraId="7A093F13" w14:textId="77777777" w:rsidR="00597305" w:rsidRDefault="0037668E">
      <w:pPr>
        <w:widowControl w:val="0"/>
        <w:spacing w:before="105"/>
        <w:ind w:left="-33" w:right="47"/>
        <w:rPr>
          <w:sz w:val="14"/>
          <w:szCs w:val="14"/>
        </w:rPr>
      </w:pPr>
      <w:r>
        <w:rPr>
          <w:b/>
          <w:sz w:val="18"/>
          <w:szCs w:val="18"/>
        </w:rPr>
        <w:t>Washington</w:t>
      </w:r>
      <w:r>
        <w:rPr>
          <w:sz w:val="18"/>
          <w:szCs w:val="18"/>
        </w:rPr>
        <w:t xml:space="preserve">, </w:t>
      </w:r>
      <w:r>
        <w:rPr>
          <w:b/>
          <w:sz w:val="18"/>
          <w:szCs w:val="18"/>
        </w:rPr>
        <w:t xml:space="preserve">D.C. </w:t>
      </w:r>
      <w:r>
        <w:rPr>
          <w:sz w:val="18"/>
          <w:szCs w:val="18"/>
        </w:rPr>
        <w:t xml:space="preserve">-Today, </w:t>
      </w:r>
      <w:r>
        <w:rPr>
          <w:b/>
          <w:sz w:val="18"/>
          <w:szCs w:val="18"/>
        </w:rPr>
        <w:t>Representatives Gus Bilirakis (R-FL)</w:t>
      </w:r>
      <w:r>
        <w:rPr>
          <w:sz w:val="18"/>
          <w:szCs w:val="18"/>
        </w:rPr>
        <w:t xml:space="preserve">, </w:t>
      </w:r>
      <w:r>
        <w:rPr>
          <w:b/>
          <w:sz w:val="18"/>
          <w:szCs w:val="18"/>
        </w:rPr>
        <w:t>Raul Ruiz M.D. (D-CA)</w:t>
      </w:r>
      <w:r>
        <w:rPr>
          <w:sz w:val="18"/>
          <w:szCs w:val="18"/>
        </w:rPr>
        <w:t xml:space="preserve">, Dwight </w:t>
      </w:r>
      <w:r>
        <w:rPr>
          <w:b/>
          <w:sz w:val="18"/>
          <w:szCs w:val="18"/>
        </w:rPr>
        <w:t xml:space="preserve">Evans (D- </w:t>
      </w:r>
      <w:r>
        <w:rPr>
          <w:b/>
          <w:sz w:val="20"/>
          <w:szCs w:val="20"/>
        </w:rPr>
        <w:t xml:space="preserve">PA), and Brad Schneider (D-IL) </w:t>
      </w:r>
      <w:r>
        <w:rPr>
          <w:sz w:val="20"/>
          <w:szCs w:val="20"/>
        </w:rPr>
        <w:t xml:space="preserve">announced the introduction of the </w:t>
      </w:r>
      <w:r>
        <w:rPr>
          <w:b/>
          <w:sz w:val="20"/>
          <w:szCs w:val="20"/>
        </w:rPr>
        <w:t>BENES 2.0 Act</w:t>
      </w:r>
      <w:r>
        <w:rPr>
          <w:sz w:val="20"/>
          <w:szCs w:val="20"/>
        </w:rPr>
        <w:t xml:space="preserve">, aimed at protecting </w:t>
      </w:r>
      <w:r>
        <w:rPr>
          <w:sz w:val="18"/>
          <w:szCs w:val="18"/>
        </w:rPr>
        <w:t>Americans approaching Medicare eligibility from costly and confusing enrollment penalties. The bill's rollout occurs at the same time as the 90th anniversary of Social Security, reinforcing the lawmakers' commitment to improving access and understanding for critical retirement-era benefits. Complex Medicare enrollment</w:t>
      </w:r>
      <w:r>
        <w:rPr>
          <w:sz w:val="18"/>
          <w:szCs w:val="18"/>
        </w:rPr>
        <w:t xml:space="preserve"> rules and insufficient notification are causing tens of thousands of older adults and individuals with disabilities to face lifetime fines, gaps in coverage, and unexpected health care costs. With fewer individuals automatically enrolled in Medicare-and approximately </w:t>
      </w:r>
      <w:r>
        <w:rPr>
          <w:b/>
          <w:sz w:val="18"/>
          <w:szCs w:val="18"/>
        </w:rPr>
        <w:t xml:space="preserve">10,000 Baby Boomers </w:t>
      </w:r>
      <w:r>
        <w:rPr>
          <w:b/>
          <w:sz w:val="20"/>
          <w:szCs w:val="20"/>
        </w:rPr>
        <w:t>aging into eligibility every day</w:t>
      </w:r>
      <w:r>
        <w:rPr>
          <w:sz w:val="20"/>
          <w:szCs w:val="20"/>
        </w:rPr>
        <w:t xml:space="preserve">-many are required to navigate active enrollment. Missing the initial window can result in permanent penalties. In 2020, about </w:t>
      </w:r>
      <w:r>
        <w:rPr>
          <w:b/>
          <w:sz w:val="20"/>
          <w:szCs w:val="20"/>
        </w:rPr>
        <w:t xml:space="preserve">776,000 Medicare beneficiaries were paying </w:t>
      </w:r>
      <w:r>
        <w:rPr>
          <w:sz w:val="20"/>
          <w:szCs w:val="20"/>
        </w:rPr>
        <w:t xml:space="preserve">a </w:t>
      </w:r>
      <w:r>
        <w:rPr>
          <w:b/>
          <w:sz w:val="20"/>
          <w:szCs w:val="20"/>
        </w:rPr>
        <w:t>Late Enrollment Pen</w:t>
      </w:r>
      <w:r>
        <w:rPr>
          <w:b/>
          <w:sz w:val="20"/>
          <w:szCs w:val="20"/>
        </w:rPr>
        <w:t>alty</w:t>
      </w:r>
      <w:r>
        <w:rPr>
          <w:sz w:val="20"/>
          <w:szCs w:val="20"/>
        </w:rPr>
        <w:t xml:space="preserve">, which averaged nearly a </w:t>
      </w:r>
      <w:r>
        <w:rPr>
          <w:b/>
          <w:sz w:val="20"/>
          <w:szCs w:val="20"/>
        </w:rPr>
        <w:t>27</w:t>
      </w:r>
      <w:r>
        <w:rPr>
          <w:sz w:val="20"/>
          <w:szCs w:val="20"/>
        </w:rPr>
        <w:t xml:space="preserve">% increase in their monthly premium. The </w:t>
      </w:r>
      <w:r>
        <w:rPr>
          <w:b/>
          <w:sz w:val="20"/>
          <w:szCs w:val="20"/>
        </w:rPr>
        <w:t xml:space="preserve">BENES </w:t>
      </w:r>
      <w:r>
        <w:rPr>
          <w:rFonts w:ascii="Times New Roman" w:eastAsia="Times New Roman" w:hAnsi="Times New Roman" w:cs="Times New Roman"/>
          <w:b/>
          <w:sz w:val="18"/>
          <w:szCs w:val="18"/>
        </w:rPr>
        <w:t xml:space="preserve">2.0 </w:t>
      </w:r>
      <w:r>
        <w:rPr>
          <w:b/>
          <w:sz w:val="18"/>
          <w:szCs w:val="18"/>
        </w:rPr>
        <w:t xml:space="preserve">Act </w:t>
      </w:r>
      <w:r>
        <w:rPr>
          <w:sz w:val="18"/>
          <w:szCs w:val="18"/>
        </w:rPr>
        <w:t xml:space="preserve">directs the federal government to include critical Medicare eligibility and enrollment information in Social Security statements sent to individuals as they near Medicare eligibility-typically between ages </w:t>
      </w:r>
      <w:r>
        <w:rPr>
          <w:sz w:val="20"/>
          <w:szCs w:val="20"/>
        </w:rPr>
        <w:t xml:space="preserve">60 and 65-giving advanced notice and reducing confusion. This measure fills a longstanding gap in </w:t>
      </w:r>
      <w:r>
        <w:rPr>
          <w:sz w:val="14"/>
          <w:szCs w:val="14"/>
        </w:rPr>
        <w:t xml:space="preserve">outreach and education. </w:t>
      </w:r>
    </w:p>
    <w:p w14:paraId="4FC5B283" w14:textId="77777777" w:rsidR="00597305" w:rsidRDefault="0037668E">
      <w:pPr>
        <w:widowControl w:val="0"/>
        <w:spacing w:before="326"/>
        <w:ind w:left="-33" w:right="139"/>
        <w:rPr>
          <w:sz w:val="16"/>
          <w:szCs w:val="16"/>
        </w:rPr>
      </w:pPr>
      <w:r>
        <w:rPr>
          <w:sz w:val="18"/>
          <w:szCs w:val="18"/>
        </w:rPr>
        <w:t xml:space="preserve">"I've heard from many constituents who were confused by their Medicare options and ended up paying </w:t>
      </w:r>
      <w:r>
        <w:rPr>
          <w:sz w:val="20"/>
          <w:szCs w:val="20"/>
        </w:rPr>
        <w:t xml:space="preserve">significant penalties due to simple misunderstandings about how the program works. We addressed some of those challenges with the original BENES Act, which is now law. BENES 2 builds on that progress </w:t>
      </w:r>
      <w:r>
        <w:rPr>
          <w:sz w:val="18"/>
          <w:szCs w:val="18"/>
        </w:rPr>
        <w:t xml:space="preserve">by ensuring every American receives a clear, written explanation of their eligibility before they have to </w:t>
      </w:r>
      <w:r>
        <w:rPr>
          <w:sz w:val="16"/>
          <w:szCs w:val="16"/>
        </w:rPr>
        <w:t xml:space="preserve">choose a plan. This will empower seniors to make better-informed decisions about their health care. I'm </w:t>
      </w:r>
    </w:p>
    <w:p w14:paraId="6E5E3A1B" w14:textId="77777777" w:rsidR="00597305" w:rsidRDefault="00597305">
      <w:pPr>
        <w:spacing w:line="240" w:lineRule="auto"/>
        <w:rPr>
          <w:rFonts w:ascii="Georgia" w:eastAsia="Georgia" w:hAnsi="Georgia" w:cs="Georgia"/>
          <w:color w:val="4A86E8"/>
          <w:sz w:val="24"/>
          <w:szCs w:val="24"/>
        </w:rPr>
      </w:pPr>
    </w:p>
    <w:p w14:paraId="2FE81AF1" w14:textId="77777777" w:rsidR="00597305" w:rsidRDefault="00597305">
      <w:pPr>
        <w:spacing w:line="240" w:lineRule="auto"/>
        <w:rPr>
          <w:rFonts w:ascii="Georgia" w:eastAsia="Georgia" w:hAnsi="Georgia" w:cs="Georgia"/>
          <w:color w:val="4A86E8"/>
          <w:sz w:val="24"/>
          <w:szCs w:val="24"/>
        </w:rPr>
      </w:pPr>
    </w:p>
    <w:p w14:paraId="765E5010"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Vice President of Legislative Affairs - Mary Lou Urrutia </w:t>
      </w:r>
    </w:p>
    <w:p w14:paraId="1B325EB7" w14:textId="77777777" w:rsidR="00597305" w:rsidRDefault="0037668E">
      <w:pPr>
        <w:spacing w:line="240" w:lineRule="auto"/>
        <w:rPr>
          <w:sz w:val="20"/>
          <w:szCs w:val="20"/>
        </w:rPr>
      </w:pPr>
      <w:r>
        <w:rPr>
          <w:rFonts w:ascii="Georgia" w:eastAsia="Georgia" w:hAnsi="Georgia" w:cs="Georgia"/>
          <w:color w:val="4A86E8"/>
          <w:sz w:val="24"/>
          <w:szCs w:val="24"/>
        </w:rPr>
        <w:t>PG 2 of 7</w:t>
      </w:r>
    </w:p>
    <w:p w14:paraId="76685158" w14:textId="77777777" w:rsidR="00597305" w:rsidRDefault="00597305">
      <w:pPr>
        <w:widowControl w:val="0"/>
        <w:ind w:left="-57" w:right="595"/>
        <w:rPr>
          <w:sz w:val="20"/>
          <w:szCs w:val="20"/>
        </w:rPr>
      </w:pPr>
    </w:p>
    <w:p w14:paraId="1B058605" w14:textId="77777777" w:rsidR="00597305" w:rsidRDefault="0037668E">
      <w:pPr>
        <w:widowControl w:val="0"/>
        <w:ind w:left="-57" w:right="595"/>
        <w:rPr>
          <w:sz w:val="20"/>
          <w:szCs w:val="20"/>
        </w:rPr>
      </w:pPr>
      <w:r>
        <w:rPr>
          <w:sz w:val="20"/>
          <w:szCs w:val="20"/>
        </w:rPr>
        <w:t xml:space="preserve">proud to be part of this bipartisan effort to simplify Medicare and make it more accessible and user- friendly for older Americans," said Congressman </w:t>
      </w:r>
      <w:r>
        <w:rPr>
          <w:b/>
          <w:sz w:val="20"/>
          <w:szCs w:val="20"/>
        </w:rPr>
        <w:t>Bilirakis</w:t>
      </w:r>
      <w:r>
        <w:rPr>
          <w:sz w:val="20"/>
          <w:szCs w:val="20"/>
        </w:rPr>
        <w:t xml:space="preserve">. </w:t>
      </w:r>
    </w:p>
    <w:p w14:paraId="3DF33A9E" w14:textId="77777777" w:rsidR="00597305" w:rsidRDefault="0037668E">
      <w:pPr>
        <w:widowControl w:val="0"/>
        <w:spacing w:before="220"/>
        <w:ind w:left="-52" w:right="264"/>
        <w:rPr>
          <w:sz w:val="18"/>
          <w:szCs w:val="18"/>
        </w:rPr>
      </w:pPr>
      <w:r>
        <w:rPr>
          <w:sz w:val="20"/>
          <w:szCs w:val="20"/>
        </w:rPr>
        <w:t xml:space="preserve">"Too many hardworking Americans are blindsided by lifetime Medicare penalties because they didn't </w:t>
      </w:r>
      <w:r>
        <w:rPr>
          <w:sz w:val="18"/>
          <w:szCs w:val="18"/>
        </w:rPr>
        <w:t xml:space="preserve">know when or how to enroll. The BENES 2.0 Act is a commonsense, bipartisan fix that empowers people </w:t>
      </w:r>
      <w:r>
        <w:rPr>
          <w:sz w:val="20"/>
          <w:szCs w:val="20"/>
        </w:rPr>
        <w:t xml:space="preserve">with advance information, helping protect their health and their finances," </w:t>
      </w:r>
      <w:r>
        <w:rPr>
          <w:b/>
          <w:sz w:val="20"/>
          <w:szCs w:val="20"/>
        </w:rPr>
        <w:t>said Congressman Ruiz</w:t>
      </w:r>
      <w:r>
        <w:rPr>
          <w:sz w:val="20"/>
          <w:szCs w:val="20"/>
        </w:rPr>
        <w:t>. "</w:t>
      </w:r>
      <w:r>
        <w:rPr>
          <w:rFonts w:ascii="Courier New" w:eastAsia="Courier New" w:hAnsi="Courier New" w:cs="Courier New"/>
          <w:sz w:val="20"/>
          <w:szCs w:val="20"/>
        </w:rPr>
        <w:t xml:space="preserve">As </w:t>
      </w:r>
      <w:r>
        <w:rPr>
          <w:sz w:val="18"/>
          <w:szCs w:val="18"/>
        </w:rPr>
        <w:t xml:space="preserve">we honor Social Security's 90th anniversary, let's recommit to strengthening-not complicating- pathways to health coverage." </w:t>
      </w:r>
    </w:p>
    <w:p w14:paraId="371CA035" w14:textId="77777777" w:rsidR="00597305" w:rsidRDefault="0037668E">
      <w:pPr>
        <w:widowControl w:val="0"/>
        <w:spacing w:before="278"/>
        <w:ind w:left="-33" w:right="110"/>
        <w:rPr>
          <w:b/>
          <w:sz w:val="18"/>
          <w:szCs w:val="18"/>
        </w:rPr>
      </w:pPr>
      <w:r>
        <w:rPr>
          <w:sz w:val="20"/>
          <w:szCs w:val="20"/>
        </w:rPr>
        <w:t xml:space="preserve">"Medicare is an earned benefit, and we should make sure it's easier for people who qualify to enroll in that </w:t>
      </w:r>
      <w:r>
        <w:rPr>
          <w:sz w:val="18"/>
          <w:szCs w:val="18"/>
        </w:rPr>
        <w:t xml:space="preserve">earned benefit! I'm proud to co-lead this bipartisan bill that could help hundreds of thousands of Americans to avoid costly penalties and receive crucial health care." - </w:t>
      </w:r>
      <w:r>
        <w:rPr>
          <w:b/>
          <w:sz w:val="18"/>
          <w:szCs w:val="18"/>
        </w:rPr>
        <w:t xml:space="preserve">Congressman </w:t>
      </w:r>
      <w:r>
        <w:rPr>
          <w:sz w:val="18"/>
          <w:szCs w:val="18"/>
        </w:rPr>
        <w:t xml:space="preserve">Dwight </w:t>
      </w:r>
      <w:r>
        <w:rPr>
          <w:b/>
          <w:sz w:val="18"/>
          <w:szCs w:val="18"/>
        </w:rPr>
        <w:t xml:space="preserve">Evans </w:t>
      </w:r>
    </w:p>
    <w:p w14:paraId="603ADECE" w14:textId="77777777" w:rsidR="00597305" w:rsidRDefault="0037668E">
      <w:pPr>
        <w:widowControl w:val="0"/>
        <w:spacing w:before="321"/>
        <w:ind w:left="-43" w:right="163" w:firstLine="47"/>
        <w:rPr>
          <w:b/>
          <w:sz w:val="14"/>
          <w:szCs w:val="14"/>
        </w:rPr>
      </w:pPr>
      <w:r>
        <w:rPr>
          <w:sz w:val="18"/>
          <w:szCs w:val="18"/>
        </w:rPr>
        <w:t>"Our Medicare system exists to ensure our seniors have access to quality, affordable health care, but for too many older Americans the enrollment process can be a source of stress</w:t>
      </w:r>
      <w:r>
        <w:rPr>
          <w:rFonts w:ascii="Times New Roman" w:eastAsia="Times New Roman" w:hAnsi="Times New Roman" w:cs="Times New Roman"/>
          <w:sz w:val="18"/>
          <w:szCs w:val="18"/>
        </w:rPr>
        <w:t xml:space="preserve">, </w:t>
      </w:r>
      <w:r>
        <w:rPr>
          <w:sz w:val="18"/>
          <w:szCs w:val="18"/>
        </w:rPr>
        <w:t>confusion, and even lifelong financial penalties. The BENES Act - which I coauthored and is now law - made commonsense updates to improve education, fix the fragmented enrollment periods, and make sure fewer seniors fall through the cracks</w:t>
      </w:r>
      <w:r>
        <w:rPr>
          <w:rFonts w:ascii="Times New Roman" w:eastAsia="Times New Roman" w:hAnsi="Times New Roman" w:cs="Times New Roman"/>
          <w:sz w:val="18"/>
          <w:szCs w:val="18"/>
        </w:rPr>
        <w:t xml:space="preserve">. </w:t>
      </w:r>
      <w:r>
        <w:rPr>
          <w:sz w:val="18"/>
          <w:szCs w:val="18"/>
        </w:rPr>
        <w:t xml:space="preserve">I am proud to again join my colleagues in introducing BENES 2.0 to proactively provide seniors with better information about enrollment as they near Medicare eligibility." </w:t>
      </w:r>
      <w:r>
        <w:rPr>
          <w:rFonts w:ascii="Courier New" w:eastAsia="Courier New" w:hAnsi="Courier New" w:cs="Courier New"/>
          <w:sz w:val="18"/>
          <w:szCs w:val="18"/>
        </w:rPr>
        <w:t xml:space="preserve">- </w:t>
      </w:r>
      <w:r>
        <w:rPr>
          <w:sz w:val="18"/>
          <w:szCs w:val="18"/>
        </w:rPr>
        <w:t xml:space="preserve">Congressman </w:t>
      </w:r>
      <w:r>
        <w:rPr>
          <w:b/>
          <w:sz w:val="14"/>
          <w:szCs w:val="14"/>
        </w:rPr>
        <w:t xml:space="preserve">Schneider </w:t>
      </w:r>
    </w:p>
    <w:p w14:paraId="4D825E99" w14:textId="77777777" w:rsidR="00597305" w:rsidRDefault="0037668E">
      <w:pPr>
        <w:widowControl w:val="0"/>
        <w:spacing w:before="331"/>
        <w:ind w:left="-33" w:right="158"/>
        <w:rPr>
          <w:rFonts w:ascii="Times New Roman" w:eastAsia="Times New Roman" w:hAnsi="Times New Roman" w:cs="Times New Roman"/>
          <w:sz w:val="14"/>
          <w:szCs w:val="14"/>
        </w:rPr>
      </w:pPr>
      <w:r>
        <w:rPr>
          <w:sz w:val="18"/>
          <w:szCs w:val="18"/>
        </w:rPr>
        <w:t xml:space="preserve">The bill is backed by over </w:t>
      </w:r>
      <w:r>
        <w:rPr>
          <w:b/>
          <w:sz w:val="18"/>
          <w:szCs w:val="18"/>
        </w:rPr>
        <w:t xml:space="preserve">85 </w:t>
      </w:r>
      <w:r>
        <w:rPr>
          <w:sz w:val="18"/>
          <w:szCs w:val="18"/>
        </w:rPr>
        <w:t xml:space="preserve">national and </w:t>
      </w:r>
      <w:r>
        <w:rPr>
          <w:b/>
          <w:sz w:val="18"/>
          <w:szCs w:val="18"/>
        </w:rPr>
        <w:t>state organizations</w:t>
      </w:r>
      <w:r>
        <w:rPr>
          <w:sz w:val="18"/>
          <w:szCs w:val="18"/>
        </w:rPr>
        <w:t xml:space="preserve">, including AARP, AFL-CIO, Medicare Rights Center, BlueCross BlueShield Association, Better Medicare Alliance, CVS Health, and The Arc of the United </w:t>
      </w:r>
      <w:r>
        <w:rPr>
          <w:sz w:val="14"/>
          <w:szCs w:val="14"/>
        </w:rPr>
        <w:t>States</w:t>
      </w:r>
      <w:r>
        <w:rPr>
          <w:rFonts w:ascii="Times New Roman" w:eastAsia="Times New Roman" w:hAnsi="Times New Roman" w:cs="Times New Roman"/>
          <w:sz w:val="14"/>
          <w:szCs w:val="14"/>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b/>
          <w:sz w:val="18"/>
          <w:szCs w:val="18"/>
        </w:rPr>
        <w:t xml:space="preserve">district </w:t>
      </w:r>
      <w:r>
        <w:rPr>
          <w:b/>
          <w:sz w:val="18"/>
          <w:szCs w:val="18"/>
        </w:rPr>
        <w:t xml:space="preserve">court </w:t>
      </w:r>
      <w:r>
        <w:rPr>
          <w:rFonts w:ascii="Times New Roman" w:eastAsia="Times New Roman" w:hAnsi="Times New Roman" w:cs="Times New Roman"/>
          <w:b/>
          <w:sz w:val="18"/>
          <w:szCs w:val="18"/>
        </w:rPr>
        <w:t xml:space="preserve">in Texas has ruled </w:t>
      </w:r>
      <w:r>
        <w:rPr>
          <w:rFonts w:ascii="Times New Roman" w:eastAsia="Times New Roman" w:hAnsi="Times New Roman" w:cs="Times New Roman"/>
          <w:sz w:val="18"/>
          <w:szCs w:val="18"/>
        </w:rPr>
        <w:t xml:space="preserve">against </w:t>
      </w:r>
      <w:r>
        <w:rPr>
          <w:rFonts w:ascii="Times New Roman" w:eastAsia="Times New Roman" w:hAnsi="Times New Roman" w:cs="Times New Roman"/>
          <w:b/>
          <w:sz w:val="18"/>
          <w:szCs w:val="18"/>
        </w:rPr>
        <w:t xml:space="preserve">the Department </w:t>
      </w:r>
      <w:r>
        <w:rPr>
          <w:b/>
          <w:sz w:val="18"/>
          <w:szCs w:val="18"/>
        </w:rPr>
        <w:t xml:space="preserve">of </w:t>
      </w:r>
      <w:r>
        <w:rPr>
          <w:rFonts w:ascii="Times New Roman" w:eastAsia="Times New Roman" w:hAnsi="Times New Roman" w:cs="Times New Roman"/>
          <w:b/>
          <w:sz w:val="18"/>
          <w:szCs w:val="18"/>
        </w:rPr>
        <w:t xml:space="preserve">Health </w:t>
      </w:r>
      <w:r>
        <w:rPr>
          <w:rFonts w:ascii="Times New Roman" w:eastAsia="Times New Roman" w:hAnsi="Times New Roman" w:cs="Times New Roman"/>
          <w:sz w:val="18"/>
          <w:szCs w:val="18"/>
        </w:rPr>
        <w:t xml:space="preserve">and </w:t>
      </w:r>
      <w:r>
        <w:rPr>
          <w:rFonts w:ascii="Times New Roman" w:eastAsia="Times New Roman" w:hAnsi="Times New Roman" w:cs="Times New Roman"/>
          <w:b/>
          <w:sz w:val="18"/>
          <w:szCs w:val="18"/>
        </w:rPr>
        <w:t>Human Services</w:t>
      </w:r>
      <w:r>
        <w:rPr>
          <w:sz w:val="18"/>
          <w:szCs w:val="18"/>
        </w:rPr>
        <w:t xml:space="preserve">, </w:t>
      </w:r>
      <w:r>
        <w:rPr>
          <w:rFonts w:ascii="Times New Roman" w:eastAsia="Times New Roman" w:hAnsi="Times New Roman" w:cs="Times New Roman"/>
          <w:sz w:val="20"/>
          <w:szCs w:val="20"/>
        </w:rPr>
        <w:t xml:space="preserve">deciding </w:t>
      </w:r>
      <w:r>
        <w:rPr>
          <w:sz w:val="20"/>
          <w:szCs w:val="20"/>
        </w:rPr>
        <w:t xml:space="preserve">to vacate several provisions imposed last year impacting how </w:t>
      </w:r>
      <w:r>
        <w:rPr>
          <w:rFonts w:ascii="Times New Roman" w:eastAsia="Times New Roman" w:hAnsi="Times New Roman" w:cs="Times New Roman"/>
          <w:sz w:val="20"/>
          <w:szCs w:val="20"/>
        </w:rPr>
        <w:t xml:space="preserve">Medicare </w:t>
      </w:r>
      <w:r>
        <w:rPr>
          <w:sz w:val="20"/>
          <w:szCs w:val="20"/>
        </w:rPr>
        <w:t xml:space="preserve">Advantage </w:t>
      </w:r>
      <w:r>
        <w:rPr>
          <w:rFonts w:ascii="Times New Roman" w:eastAsia="Times New Roman" w:hAnsi="Times New Roman" w:cs="Times New Roman"/>
          <w:sz w:val="20"/>
          <w:szCs w:val="20"/>
        </w:rPr>
        <w:t>(</w:t>
      </w:r>
      <w:r>
        <w:rPr>
          <w:sz w:val="20"/>
          <w:szCs w:val="20"/>
        </w:rPr>
        <w:t>MA</w:t>
      </w:r>
      <w:r>
        <w:rPr>
          <w:rFonts w:ascii="Times New Roman" w:eastAsia="Times New Roman" w:hAnsi="Times New Roman" w:cs="Times New Roman"/>
          <w:sz w:val="20"/>
          <w:szCs w:val="20"/>
        </w:rPr>
        <w:t xml:space="preserve">) </w:t>
      </w:r>
      <w:r>
        <w:rPr>
          <w:sz w:val="20"/>
          <w:szCs w:val="20"/>
        </w:rPr>
        <w:t xml:space="preserve">plans </w:t>
      </w:r>
      <w:r>
        <w:rPr>
          <w:rFonts w:ascii="Times New Roman" w:eastAsia="Times New Roman" w:hAnsi="Times New Roman" w:cs="Times New Roman"/>
          <w:sz w:val="18"/>
          <w:szCs w:val="18"/>
        </w:rPr>
        <w:t xml:space="preserve">market </w:t>
      </w:r>
      <w:r>
        <w:rPr>
          <w:sz w:val="18"/>
          <w:szCs w:val="18"/>
        </w:rPr>
        <w:t xml:space="preserve">products. </w:t>
      </w:r>
    </w:p>
    <w:p w14:paraId="1D7404A7" w14:textId="77777777" w:rsidR="00597305" w:rsidRDefault="0037668E">
      <w:pPr>
        <w:widowControl w:val="0"/>
        <w:spacing w:before="441"/>
        <w:ind w:left="-57" w:right="254"/>
        <w:rPr>
          <w:sz w:val="18"/>
          <w:szCs w:val="18"/>
        </w:rPr>
      </w:pPr>
      <w:r>
        <w:rPr>
          <w:sz w:val="18"/>
          <w:szCs w:val="18"/>
        </w:rPr>
        <w:t xml:space="preserve">The Centers for Medicare </w:t>
      </w:r>
      <w:r>
        <w:rPr>
          <w:rFonts w:ascii="Times New Roman" w:eastAsia="Times New Roman" w:hAnsi="Times New Roman" w:cs="Times New Roman"/>
          <w:sz w:val="18"/>
          <w:szCs w:val="18"/>
        </w:rPr>
        <w:t xml:space="preserve">&amp; </w:t>
      </w:r>
      <w:r>
        <w:rPr>
          <w:sz w:val="18"/>
          <w:szCs w:val="18"/>
        </w:rPr>
        <w:t xml:space="preserve">Medicaid </w:t>
      </w:r>
      <w:r>
        <w:rPr>
          <w:rFonts w:ascii="Courier New" w:eastAsia="Courier New" w:hAnsi="Courier New" w:cs="Courier New"/>
          <w:sz w:val="18"/>
          <w:szCs w:val="18"/>
        </w:rPr>
        <w:t xml:space="preserve">Services </w:t>
      </w:r>
      <w:r>
        <w:rPr>
          <w:sz w:val="18"/>
          <w:szCs w:val="18"/>
        </w:rPr>
        <w:t>(</w:t>
      </w:r>
      <w:r>
        <w:rPr>
          <w:rFonts w:ascii="Times New Roman" w:eastAsia="Times New Roman" w:hAnsi="Times New Roman" w:cs="Times New Roman"/>
          <w:sz w:val="18"/>
          <w:szCs w:val="18"/>
        </w:rPr>
        <w:t xml:space="preserve">CMS) </w:t>
      </w:r>
      <w:r>
        <w:rPr>
          <w:sz w:val="18"/>
          <w:szCs w:val="18"/>
        </w:rPr>
        <w:t xml:space="preserve">finalized </w:t>
      </w:r>
      <w:r>
        <w:rPr>
          <w:rFonts w:ascii="Times New Roman" w:eastAsia="Times New Roman" w:hAnsi="Times New Roman" w:cs="Times New Roman"/>
          <w:sz w:val="18"/>
          <w:szCs w:val="18"/>
        </w:rPr>
        <w:t xml:space="preserve">a rule </w:t>
      </w:r>
      <w:r>
        <w:rPr>
          <w:sz w:val="18"/>
          <w:szCs w:val="18"/>
        </w:rPr>
        <w:t xml:space="preserve">in April </w:t>
      </w:r>
      <w:r>
        <w:rPr>
          <w:rFonts w:ascii="Times New Roman" w:eastAsia="Times New Roman" w:hAnsi="Times New Roman" w:cs="Times New Roman"/>
          <w:sz w:val="18"/>
          <w:szCs w:val="18"/>
        </w:rPr>
        <w:t xml:space="preserve">2024 </w:t>
      </w:r>
      <w:r>
        <w:rPr>
          <w:sz w:val="18"/>
          <w:szCs w:val="18"/>
        </w:rPr>
        <w:t xml:space="preserve">that fixed broker and </w:t>
      </w:r>
      <w:r>
        <w:rPr>
          <w:rFonts w:ascii="Times New Roman" w:eastAsia="Times New Roman" w:hAnsi="Times New Roman" w:cs="Times New Roman"/>
          <w:sz w:val="18"/>
          <w:szCs w:val="18"/>
        </w:rPr>
        <w:t xml:space="preserve">agent </w:t>
      </w:r>
      <w:r>
        <w:rPr>
          <w:sz w:val="18"/>
          <w:szCs w:val="18"/>
        </w:rPr>
        <w:t xml:space="preserve">compensation and raised the </w:t>
      </w:r>
      <w:r>
        <w:rPr>
          <w:rFonts w:ascii="Times New Roman" w:eastAsia="Times New Roman" w:hAnsi="Times New Roman" w:cs="Times New Roman"/>
          <w:sz w:val="18"/>
          <w:szCs w:val="18"/>
        </w:rPr>
        <w:t xml:space="preserve">pay </w:t>
      </w:r>
      <w:r>
        <w:rPr>
          <w:sz w:val="18"/>
          <w:szCs w:val="18"/>
        </w:rPr>
        <w:t>cap for new enrollments</w:t>
      </w:r>
      <w:r>
        <w:rPr>
          <w:rFonts w:ascii="Times New Roman" w:eastAsia="Times New Roman" w:hAnsi="Times New Roman" w:cs="Times New Roman"/>
          <w:sz w:val="18"/>
          <w:szCs w:val="18"/>
        </w:rPr>
        <w:t xml:space="preserve">. It also eliminated certain contracts </w:t>
      </w:r>
      <w:r>
        <w:rPr>
          <w:sz w:val="18"/>
          <w:szCs w:val="18"/>
        </w:rPr>
        <w:t>between MA plans and third</w:t>
      </w:r>
      <w:r>
        <w:rPr>
          <w:rFonts w:ascii="Times New Roman" w:eastAsia="Times New Roman" w:hAnsi="Times New Roman" w:cs="Times New Roman"/>
          <w:sz w:val="18"/>
          <w:szCs w:val="18"/>
        </w:rPr>
        <w:t xml:space="preserve">-party </w:t>
      </w:r>
      <w:r>
        <w:rPr>
          <w:sz w:val="18"/>
          <w:szCs w:val="18"/>
        </w:rPr>
        <w:t>marketing organizations as well as volume</w:t>
      </w:r>
      <w:r>
        <w:rPr>
          <w:rFonts w:ascii="Times New Roman" w:eastAsia="Times New Roman" w:hAnsi="Times New Roman" w:cs="Times New Roman"/>
          <w:sz w:val="18"/>
          <w:szCs w:val="18"/>
        </w:rPr>
        <w:t>-</w:t>
      </w:r>
      <w:r>
        <w:rPr>
          <w:sz w:val="18"/>
          <w:szCs w:val="18"/>
        </w:rPr>
        <w:t xml:space="preserve">based bonuses. </w:t>
      </w:r>
    </w:p>
    <w:p w14:paraId="06E331D2" w14:textId="77777777" w:rsidR="00597305" w:rsidRDefault="0037668E">
      <w:pPr>
        <w:widowControl w:val="0"/>
        <w:spacing w:before="398"/>
        <w:ind w:left="-62" w:right="254"/>
        <w:rPr>
          <w:sz w:val="20"/>
          <w:szCs w:val="20"/>
        </w:rPr>
      </w:pPr>
      <w:r>
        <w:rPr>
          <w:sz w:val="20"/>
          <w:szCs w:val="20"/>
        </w:rPr>
        <w:t xml:space="preserve">A judge </w:t>
      </w:r>
      <w:r>
        <w:rPr>
          <w:rFonts w:ascii="Times New Roman" w:eastAsia="Times New Roman" w:hAnsi="Times New Roman" w:cs="Times New Roman"/>
          <w:sz w:val="20"/>
          <w:szCs w:val="20"/>
        </w:rPr>
        <w:t xml:space="preserve">paused </w:t>
      </w:r>
      <w:r>
        <w:rPr>
          <w:sz w:val="20"/>
          <w:szCs w:val="20"/>
        </w:rPr>
        <w:t xml:space="preserve">enforcement </w:t>
      </w:r>
      <w:r>
        <w:rPr>
          <w:rFonts w:ascii="Times New Roman" w:eastAsia="Times New Roman" w:hAnsi="Times New Roman" w:cs="Times New Roman"/>
          <w:sz w:val="20"/>
          <w:szCs w:val="20"/>
        </w:rPr>
        <w:t xml:space="preserve">of </w:t>
      </w:r>
      <w:r>
        <w:rPr>
          <w:sz w:val="20"/>
          <w:szCs w:val="20"/>
        </w:rPr>
        <w:t xml:space="preserve">the provisions </w:t>
      </w:r>
      <w:r>
        <w:rPr>
          <w:rFonts w:ascii="Times New Roman" w:eastAsia="Times New Roman" w:hAnsi="Times New Roman" w:cs="Times New Roman"/>
          <w:sz w:val="20"/>
          <w:szCs w:val="20"/>
        </w:rPr>
        <w:t xml:space="preserve">last </w:t>
      </w:r>
      <w:r>
        <w:rPr>
          <w:sz w:val="20"/>
          <w:szCs w:val="20"/>
        </w:rPr>
        <w:t>summer</w:t>
      </w:r>
      <w:r>
        <w:rPr>
          <w:rFonts w:ascii="Times New Roman" w:eastAsia="Times New Roman" w:hAnsi="Times New Roman" w:cs="Times New Roman"/>
          <w:sz w:val="20"/>
          <w:szCs w:val="20"/>
        </w:rPr>
        <w:t xml:space="preserve">. Yesterday </w:t>
      </w:r>
      <w:r>
        <w:rPr>
          <w:sz w:val="20"/>
          <w:szCs w:val="20"/>
        </w:rPr>
        <w:t>(PDF</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 xml:space="preserve">the </w:t>
      </w:r>
      <w:r>
        <w:rPr>
          <w:sz w:val="20"/>
          <w:szCs w:val="20"/>
        </w:rPr>
        <w:t xml:space="preserve">court said </w:t>
      </w:r>
      <w:r>
        <w:rPr>
          <w:rFonts w:ascii="Times New Roman" w:eastAsia="Times New Roman" w:hAnsi="Times New Roman" w:cs="Times New Roman"/>
          <w:sz w:val="20"/>
          <w:szCs w:val="20"/>
        </w:rPr>
        <w:t xml:space="preserve">the </w:t>
      </w:r>
      <w:r>
        <w:rPr>
          <w:sz w:val="20"/>
          <w:szCs w:val="20"/>
        </w:rPr>
        <w:t xml:space="preserve">rule </w:t>
      </w:r>
      <w:r>
        <w:rPr>
          <w:sz w:val="18"/>
          <w:szCs w:val="18"/>
        </w:rPr>
        <w:t>exceeded statutory authority and violated the Administrative Procedures Act</w:t>
      </w:r>
      <w:r>
        <w:rPr>
          <w:rFonts w:ascii="Times New Roman" w:eastAsia="Times New Roman" w:hAnsi="Times New Roman" w:cs="Times New Roman"/>
          <w:sz w:val="18"/>
          <w:szCs w:val="18"/>
        </w:rPr>
        <w:t xml:space="preserve">, </w:t>
      </w:r>
      <w:r>
        <w:rPr>
          <w:sz w:val="18"/>
          <w:szCs w:val="18"/>
        </w:rPr>
        <w:t xml:space="preserve">siding with Americans for </w:t>
      </w:r>
      <w:r>
        <w:rPr>
          <w:sz w:val="20"/>
          <w:szCs w:val="20"/>
        </w:rPr>
        <w:t xml:space="preserve">Beneficiary </w:t>
      </w:r>
      <w:r>
        <w:rPr>
          <w:rFonts w:ascii="Times New Roman" w:eastAsia="Times New Roman" w:hAnsi="Times New Roman" w:cs="Times New Roman"/>
          <w:sz w:val="20"/>
          <w:szCs w:val="20"/>
        </w:rPr>
        <w:t xml:space="preserve">Choice </w:t>
      </w:r>
      <w:r>
        <w:rPr>
          <w:sz w:val="20"/>
          <w:szCs w:val="20"/>
        </w:rPr>
        <w:t xml:space="preserve">and broker </w:t>
      </w:r>
      <w:r>
        <w:rPr>
          <w:rFonts w:ascii="Times New Roman" w:eastAsia="Times New Roman" w:hAnsi="Times New Roman" w:cs="Times New Roman"/>
          <w:sz w:val="20"/>
          <w:szCs w:val="20"/>
        </w:rPr>
        <w:t xml:space="preserve">groups </w:t>
      </w:r>
      <w:r>
        <w:rPr>
          <w:sz w:val="20"/>
          <w:szCs w:val="20"/>
        </w:rPr>
        <w:t xml:space="preserve">to </w:t>
      </w:r>
      <w:r>
        <w:rPr>
          <w:rFonts w:ascii="Times New Roman" w:eastAsia="Times New Roman" w:hAnsi="Times New Roman" w:cs="Times New Roman"/>
          <w:sz w:val="20"/>
          <w:szCs w:val="20"/>
        </w:rPr>
        <w:t xml:space="preserve">vacate </w:t>
      </w:r>
      <w:r>
        <w:rPr>
          <w:sz w:val="20"/>
          <w:szCs w:val="20"/>
        </w:rPr>
        <w:t xml:space="preserve">the provisions. </w:t>
      </w:r>
    </w:p>
    <w:p w14:paraId="54FAECC6" w14:textId="77777777" w:rsidR="00597305" w:rsidRDefault="0037668E">
      <w:pPr>
        <w:widowControl w:val="0"/>
        <w:spacing w:before="393"/>
        <w:ind w:left="-71" w:right="936" w:firstLine="76"/>
        <w:rPr>
          <w:sz w:val="18"/>
          <w:szCs w:val="18"/>
        </w:rPr>
      </w:pPr>
      <w:r>
        <w:rPr>
          <w:sz w:val="20"/>
          <w:szCs w:val="20"/>
        </w:rPr>
        <w:t xml:space="preserve">However, the court did uphold </w:t>
      </w:r>
      <w:r>
        <w:rPr>
          <w:rFonts w:ascii="Times New Roman" w:eastAsia="Times New Roman" w:hAnsi="Times New Roman" w:cs="Times New Roman"/>
          <w:sz w:val="20"/>
          <w:szCs w:val="20"/>
        </w:rPr>
        <w:t xml:space="preserve">a </w:t>
      </w:r>
      <w:r>
        <w:rPr>
          <w:sz w:val="20"/>
          <w:szCs w:val="20"/>
        </w:rPr>
        <w:t xml:space="preserve">provision </w:t>
      </w:r>
      <w:r>
        <w:rPr>
          <w:rFonts w:ascii="Times New Roman" w:eastAsia="Times New Roman" w:hAnsi="Times New Roman" w:cs="Times New Roman"/>
          <w:sz w:val="20"/>
          <w:szCs w:val="20"/>
        </w:rPr>
        <w:t xml:space="preserve">requiring banning third-party </w:t>
      </w:r>
      <w:r>
        <w:rPr>
          <w:sz w:val="20"/>
          <w:szCs w:val="20"/>
        </w:rPr>
        <w:t xml:space="preserve">marketing </w:t>
      </w:r>
      <w:r>
        <w:rPr>
          <w:rFonts w:ascii="Times New Roman" w:eastAsia="Times New Roman" w:hAnsi="Times New Roman" w:cs="Times New Roman"/>
          <w:sz w:val="20"/>
          <w:szCs w:val="20"/>
        </w:rPr>
        <w:t xml:space="preserve">firms </w:t>
      </w:r>
      <w:r>
        <w:rPr>
          <w:sz w:val="20"/>
          <w:szCs w:val="20"/>
        </w:rPr>
        <w:t xml:space="preserve">from distributing personal </w:t>
      </w:r>
      <w:r>
        <w:rPr>
          <w:rFonts w:ascii="Courier New" w:eastAsia="Courier New" w:hAnsi="Courier New" w:cs="Courier New"/>
          <w:sz w:val="20"/>
          <w:szCs w:val="20"/>
        </w:rPr>
        <w:t xml:space="preserve">beneficiary </w:t>
      </w:r>
      <w:r>
        <w:rPr>
          <w:rFonts w:ascii="Times New Roman" w:eastAsia="Times New Roman" w:hAnsi="Times New Roman" w:cs="Times New Roman"/>
          <w:sz w:val="20"/>
          <w:szCs w:val="20"/>
        </w:rPr>
        <w:t>data-</w:t>
      </w:r>
      <w:r>
        <w:rPr>
          <w:sz w:val="20"/>
          <w:szCs w:val="20"/>
        </w:rPr>
        <w:t xml:space="preserve">such </w:t>
      </w:r>
      <w:r>
        <w:rPr>
          <w:rFonts w:ascii="Times New Roman" w:eastAsia="Times New Roman" w:hAnsi="Times New Roman" w:cs="Times New Roman"/>
          <w:sz w:val="20"/>
          <w:szCs w:val="20"/>
        </w:rPr>
        <w:t xml:space="preserve">as </w:t>
      </w:r>
      <w:r>
        <w:rPr>
          <w:sz w:val="20"/>
          <w:szCs w:val="20"/>
        </w:rPr>
        <w:t xml:space="preserve">names, </w:t>
      </w:r>
      <w:r>
        <w:rPr>
          <w:rFonts w:ascii="Courier New" w:eastAsia="Courier New" w:hAnsi="Courier New" w:cs="Courier New"/>
          <w:sz w:val="20"/>
          <w:szCs w:val="20"/>
        </w:rPr>
        <w:t xml:space="preserve">addresses </w:t>
      </w:r>
      <w:r>
        <w:rPr>
          <w:sz w:val="20"/>
          <w:szCs w:val="20"/>
        </w:rPr>
        <w:t>and phone numbers</w:t>
      </w:r>
      <w:r>
        <w:rPr>
          <w:rFonts w:ascii="Times New Roman" w:eastAsia="Times New Roman" w:hAnsi="Times New Roman" w:cs="Times New Roman"/>
          <w:sz w:val="20"/>
          <w:szCs w:val="20"/>
        </w:rPr>
        <w:t>-</w:t>
      </w:r>
      <w:r>
        <w:rPr>
          <w:sz w:val="20"/>
          <w:szCs w:val="20"/>
        </w:rPr>
        <w:t xml:space="preserve">to other </w:t>
      </w:r>
      <w:r>
        <w:rPr>
          <w:sz w:val="18"/>
          <w:szCs w:val="18"/>
        </w:rPr>
        <w:t xml:space="preserve">marketing organizations without consent. </w:t>
      </w:r>
    </w:p>
    <w:p w14:paraId="395A5D91" w14:textId="77777777" w:rsidR="00597305" w:rsidRDefault="0037668E">
      <w:pPr>
        <w:widowControl w:val="0"/>
        <w:spacing w:before="4"/>
        <w:ind w:left="-62" w:right="1104"/>
        <w:rPr>
          <w:sz w:val="18"/>
          <w:szCs w:val="18"/>
        </w:rPr>
      </w:pPr>
      <w:r>
        <w:rPr>
          <w:rFonts w:ascii="Times New Roman" w:eastAsia="Times New Roman" w:hAnsi="Times New Roman" w:cs="Times New Roman"/>
          <w:sz w:val="18"/>
          <w:szCs w:val="18"/>
        </w:rPr>
        <w:t xml:space="preserve">This </w:t>
      </w:r>
      <w:r>
        <w:rPr>
          <w:sz w:val="18"/>
          <w:szCs w:val="18"/>
        </w:rPr>
        <w:t xml:space="preserve">provision </w:t>
      </w:r>
      <w:r>
        <w:rPr>
          <w:rFonts w:ascii="Times New Roman" w:eastAsia="Times New Roman" w:hAnsi="Times New Roman" w:cs="Times New Roman"/>
          <w:sz w:val="18"/>
          <w:szCs w:val="18"/>
        </w:rPr>
        <w:t xml:space="preserve">was </w:t>
      </w:r>
      <w:r>
        <w:rPr>
          <w:sz w:val="18"/>
          <w:szCs w:val="18"/>
        </w:rPr>
        <w:t xml:space="preserve">supported by Sen. Ron Wyden, citing investigations by the Senate Finance </w:t>
      </w:r>
    </w:p>
    <w:p w14:paraId="5AC46442" w14:textId="77777777" w:rsidR="00597305" w:rsidRDefault="0037668E">
      <w:pPr>
        <w:widowControl w:val="0"/>
        <w:spacing w:before="115"/>
        <w:ind w:left="-52" w:right="8092"/>
        <w:rPr>
          <w:rFonts w:ascii="Times New Roman" w:eastAsia="Times New Roman" w:hAnsi="Times New Roman" w:cs="Times New Roman"/>
          <w:sz w:val="14"/>
          <w:szCs w:val="14"/>
        </w:rPr>
      </w:pPr>
      <w:r>
        <w:rPr>
          <w:sz w:val="14"/>
          <w:szCs w:val="14"/>
        </w:rPr>
        <w:t>Committee</w:t>
      </w:r>
      <w:r>
        <w:rPr>
          <w:rFonts w:ascii="Times New Roman" w:eastAsia="Times New Roman" w:hAnsi="Times New Roman" w:cs="Times New Roman"/>
          <w:sz w:val="14"/>
          <w:szCs w:val="14"/>
        </w:rPr>
        <w:t xml:space="preserve">. </w:t>
      </w:r>
    </w:p>
    <w:p w14:paraId="3B4716FC" w14:textId="77777777" w:rsidR="00597305" w:rsidRDefault="0037668E">
      <w:pPr>
        <w:widowControl w:val="0"/>
        <w:spacing w:before="403"/>
        <w:ind w:left="-52" w:right="504"/>
        <w:rPr>
          <w:sz w:val="16"/>
          <w:szCs w:val="16"/>
        </w:rPr>
      </w:pPr>
      <w:r>
        <w:rPr>
          <w:sz w:val="16"/>
          <w:szCs w:val="16"/>
        </w:rPr>
        <w:t xml:space="preserve">The </w:t>
      </w:r>
      <w:r>
        <w:rPr>
          <w:rFonts w:ascii="Times New Roman" w:eastAsia="Times New Roman" w:hAnsi="Times New Roman" w:cs="Times New Roman"/>
          <w:sz w:val="16"/>
          <w:szCs w:val="16"/>
        </w:rPr>
        <w:t xml:space="preserve">CMS </w:t>
      </w:r>
      <w:r>
        <w:rPr>
          <w:sz w:val="16"/>
          <w:szCs w:val="16"/>
        </w:rPr>
        <w:t>regulates compensation MA plans can pay agents</w:t>
      </w:r>
      <w:r>
        <w:rPr>
          <w:rFonts w:ascii="Times New Roman" w:eastAsia="Times New Roman" w:hAnsi="Times New Roman" w:cs="Times New Roman"/>
          <w:sz w:val="16"/>
          <w:szCs w:val="16"/>
        </w:rPr>
        <w:t xml:space="preserve">, </w:t>
      </w:r>
      <w:r>
        <w:rPr>
          <w:sz w:val="16"/>
          <w:szCs w:val="16"/>
        </w:rPr>
        <w:t>brokers and third</w:t>
      </w:r>
      <w:r>
        <w:rPr>
          <w:rFonts w:ascii="Times New Roman" w:eastAsia="Times New Roman" w:hAnsi="Times New Roman" w:cs="Times New Roman"/>
          <w:sz w:val="16"/>
          <w:szCs w:val="16"/>
        </w:rPr>
        <w:t xml:space="preserve">-party </w:t>
      </w:r>
      <w:r>
        <w:rPr>
          <w:sz w:val="16"/>
          <w:szCs w:val="16"/>
        </w:rPr>
        <w:t xml:space="preserve">marketing firms. </w:t>
      </w:r>
      <w:r>
        <w:rPr>
          <w:rFonts w:ascii="Times New Roman" w:eastAsia="Times New Roman" w:hAnsi="Times New Roman" w:cs="Times New Roman"/>
          <w:sz w:val="16"/>
          <w:szCs w:val="16"/>
        </w:rPr>
        <w:t xml:space="preserve">Under </w:t>
      </w:r>
      <w:r>
        <w:rPr>
          <w:sz w:val="16"/>
          <w:szCs w:val="16"/>
        </w:rPr>
        <w:t>the Biden administration, the agency tried capping payments to third</w:t>
      </w:r>
      <w:r>
        <w:rPr>
          <w:rFonts w:ascii="Times New Roman" w:eastAsia="Times New Roman" w:hAnsi="Times New Roman" w:cs="Times New Roman"/>
          <w:sz w:val="16"/>
          <w:szCs w:val="16"/>
        </w:rPr>
        <w:t xml:space="preserve">-party </w:t>
      </w:r>
      <w:r>
        <w:rPr>
          <w:sz w:val="16"/>
          <w:szCs w:val="16"/>
        </w:rPr>
        <w:t xml:space="preserve">firms. Industry </w:t>
      </w:r>
    </w:p>
    <w:p w14:paraId="3149A7AD" w14:textId="77777777" w:rsidR="00597305" w:rsidRDefault="00597305">
      <w:pPr>
        <w:spacing w:line="240" w:lineRule="auto"/>
        <w:rPr>
          <w:rFonts w:ascii="Georgia" w:eastAsia="Georgia" w:hAnsi="Georgia" w:cs="Georgia"/>
          <w:color w:val="4A86E8"/>
          <w:sz w:val="24"/>
          <w:szCs w:val="24"/>
        </w:rPr>
      </w:pPr>
    </w:p>
    <w:p w14:paraId="71B2616D" w14:textId="77777777" w:rsidR="00597305" w:rsidRDefault="00597305">
      <w:pPr>
        <w:spacing w:line="240" w:lineRule="auto"/>
        <w:rPr>
          <w:rFonts w:ascii="Georgia" w:eastAsia="Georgia" w:hAnsi="Georgia" w:cs="Georgia"/>
          <w:color w:val="4A86E8"/>
          <w:sz w:val="24"/>
          <w:szCs w:val="24"/>
        </w:rPr>
      </w:pPr>
    </w:p>
    <w:p w14:paraId="63507AAC" w14:textId="77777777" w:rsidR="00E61A7F" w:rsidRDefault="00E61A7F">
      <w:pPr>
        <w:spacing w:line="240" w:lineRule="auto"/>
        <w:rPr>
          <w:rFonts w:ascii="Georgia" w:eastAsia="Georgia" w:hAnsi="Georgia" w:cs="Georgia"/>
          <w:color w:val="4A86E8"/>
          <w:sz w:val="24"/>
          <w:szCs w:val="24"/>
        </w:rPr>
      </w:pPr>
    </w:p>
    <w:p w14:paraId="217EFDDD"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Vice President of Legislative Affairs - Mary Lou Urrutia </w:t>
      </w:r>
    </w:p>
    <w:p w14:paraId="1FDDD7E9" w14:textId="77777777" w:rsidR="00597305" w:rsidRDefault="0037668E">
      <w:pPr>
        <w:spacing w:line="240" w:lineRule="auto"/>
        <w:rPr>
          <w:sz w:val="20"/>
          <w:szCs w:val="20"/>
        </w:rPr>
      </w:pPr>
      <w:r>
        <w:rPr>
          <w:rFonts w:ascii="Georgia" w:eastAsia="Georgia" w:hAnsi="Georgia" w:cs="Georgia"/>
          <w:color w:val="4A86E8"/>
          <w:sz w:val="24"/>
          <w:szCs w:val="24"/>
        </w:rPr>
        <w:t>PG 3 of 7</w:t>
      </w:r>
    </w:p>
    <w:p w14:paraId="1CB0CA35" w14:textId="77777777" w:rsidR="00597305" w:rsidRDefault="0037668E">
      <w:pPr>
        <w:widowControl w:val="0"/>
        <w:spacing w:before="403"/>
        <w:ind w:left="-52" w:right="504"/>
        <w:rPr>
          <w:sz w:val="20"/>
          <w:szCs w:val="20"/>
        </w:rPr>
      </w:pPr>
      <w:r>
        <w:rPr>
          <w:sz w:val="20"/>
          <w:szCs w:val="20"/>
        </w:rPr>
        <w:t xml:space="preserve">stakeholders later told </w:t>
      </w:r>
      <w:r>
        <w:rPr>
          <w:rFonts w:ascii="Times New Roman" w:eastAsia="Times New Roman" w:hAnsi="Times New Roman" w:cs="Times New Roman"/>
          <w:sz w:val="20"/>
          <w:szCs w:val="20"/>
        </w:rPr>
        <w:t xml:space="preserve">the </w:t>
      </w:r>
      <w:r>
        <w:rPr>
          <w:sz w:val="20"/>
          <w:szCs w:val="20"/>
        </w:rPr>
        <w:t xml:space="preserve">feds its changes could </w:t>
      </w:r>
      <w:r>
        <w:rPr>
          <w:rFonts w:ascii="Times New Roman" w:eastAsia="Times New Roman" w:hAnsi="Times New Roman" w:cs="Times New Roman"/>
          <w:sz w:val="20"/>
          <w:szCs w:val="20"/>
        </w:rPr>
        <w:t xml:space="preserve">cause </w:t>
      </w:r>
      <w:r>
        <w:rPr>
          <w:sz w:val="20"/>
          <w:szCs w:val="20"/>
        </w:rPr>
        <w:t xml:space="preserve">agents </w:t>
      </w:r>
      <w:r>
        <w:rPr>
          <w:rFonts w:ascii="Times New Roman" w:eastAsia="Times New Roman" w:hAnsi="Times New Roman" w:cs="Times New Roman"/>
          <w:sz w:val="20"/>
          <w:szCs w:val="20"/>
        </w:rPr>
        <w:t xml:space="preserve">and </w:t>
      </w:r>
      <w:r>
        <w:rPr>
          <w:sz w:val="20"/>
          <w:szCs w:val="20"/>
        </w:rPr>
        <w:t xml:space="preserve">brokers to leave their field. </w:t>
      </w:r>
    </w:p>
    <w:p w14:paraId="454A0E72" w14:textId="77777777" w:rsidR="00597305" w:rsidRDefault="0037668E">
      <w:pPr>
        <w:widowControl w:val="0"/>
        <w:spacing w:before="460"/>
        <w:ind w:left="-249" w:right="8452"/>
        <w:rPr>
          <w:sz w:val="14"/>
          <w:szCs w:val="14"/>
        </w:rPr>
      </w:pPr>
      <w:r>
        <w:rPr>
          <w:sz w:val="14"/>
          <w:szCs w:val="14"/>
        </w:rPr>
        <w:t xml:space="preserve">RELATED </w:t>
      </w:r>
    </w:p>
    <w:p w14:paraId="45191849" w14:textId="77777777" w:rsidR="00597305" w:rsidRDefault="0037668E">
      <w:pPr>
        <w:widowControl w:val="0"/>
        <w:spacing w:before="475"/>
        <w:ind w:left="-244" w:right="2419"/>
        <w:rPr>
          <w:rFonts w:ascii="Times New Roman" w:eastAsia="Times New Roman" w:hAnsi="Times New Roman" w:cs="Times New Roman"/>
          <w:b/>
          <w:sz w:val="18"/>
          <w:szCs w:val="18"/>
        </w:rPr>
      </w:pPr>
      <w:r>
        <w:rPr>
          <w:sz w:val="18"/>
          <w:szCs w:val="18"/>
        </w:rPr>
        <w:t xml:space="preserve">Court </w:t>
      </w:r>
      <w:r>
        <w:rPr>
          <w:b/>
          <w:sz w:val="18"/>
          <w:szCs w:val="18"/>
        </w:rPr>
        <w:t xml:space="preserve">pauses CMS broker compensation rule for </w:t>
      </w:r>
      <w:r>
        <w:rPr>
          <w:rFonts w:ascii="Times New Roman" w:eastAsia="Times New Roman" w:hAnsi="Times New Roman" w:cs="Times New Roman"/>
          <w:b/>
          <w:sz w:val="18"/>
          <w:szCs w:val="18"/>
        </w:rPr>
        <w:t xml:space="preserve">Medicare Advantage plans </w:t>
      </w:r>
    </w:p>
    <w:p w14:paraId="6EC57F6F" w14:textId="77777777" w:rsidR="00597305" w:rsidRDefault="0037668E">
      <w:pPr>
        <w:widowControl w:val="0"/>
        <w:spacing w:before="110"/>
        <w:ind w:left="-38" w:right="379"/>
        <w:rPr>
          <w:sz w:val="18"/>
          <w:szCs w:val="18"/>
        </w:rPr>
      </w:pPr>
      <w:r>
        <w:rPr>
          <w:sz w:val="18"/>
          <w:szCs w:val="18"/>
        </w:rPr>
        <w:t xml:space="preserve">In the </w:t>
      </w:r>
      <w:r>
        <w:rPr>
          <w:rFonts w:ascii="Times New Roman" w:eastAsia="Times New Roman" w:hAnsi="Times New Roman" w:cs="Times New Roman"/>
          <w:sz w:val="18"/>
          <w:szCs w:val="18"/>
        </w:rPr>
        <w:t>decision</w:t>
      </w:r>
      <w:r>
        <w:rPr>
          <w:sz w:val="18"/>
          <w:szCs w:val="18"/>
        </w:rPr>
        <w:t xml:space="preserve">, the </w:t>
      </w:r>
      <w:r>
        <w:rPr>
          <w:rFonts w:ascii="Times New Roman" w:eastAsia="Times New Roman" w:hAnsi="Times New Roman" w:cs="Times New Roman"/>
          <w:sz w:val="18"/>
          <w:szCs w:val="18"/>
        </w:rPr>
        <w:t xml:space="preserve">judge </w:t>
      </w:r>
      <w:r>
        <w:rPr>
          <w:sz w:val="18"/>
          <w:szCs w:val="18"/>
        </w:rPr>
        <w:t xml:space="preserve">cited the overturning </w:t>
      </w:r>
      <w:r>
        <w:rPr>
          <w:rFonts w:ascii="Times New Roman" w:eastAsia="Times New Roman" w:hAnsi="Times New Roman" w:cs="Times New Roman"/>
          <w:sz w:val="18"/>
          <w:szCs w:val="18"/>
        </w:rPr>
        <w:t xml:space="preserve">of </w:t>
      </w:r>
      <w:r>
        <w:rPr>
          <w:sz w:val="18"/>
          <w:szCs w:val="18"/>
        </w:rPr>
        <w:t>the Chevron deference doctrine</w:t>
      </w:r>
      <w:r>
        <w:rPr>
          <w:rFonts w:ascii="Times New Roman" w:eastAsia="Times New Roman" w:hAnsi="Times New Roman" w:cs="Times New Roman"/>
          <w:sz w:val="18"/>
          <w:szCs w:val="18"/>
        </w:rPr>
        <w:t xml:space="preserve">, a </w:t>
      </w:r>
      <w:r>
        <w:rPr>
          <w:sz w:val="18"/>
          <w:szCs w:val="18"/>
        </w:rPr>
        <w:t xml:space="preserve">consequential Supreme Court </w:t>
      </w:r>
      <w:r>
        <w:rPr>
          <w:rFonts w:ascii="Times New Roman" w:eastAsia="Times New Roman" w:hAnsi="Times New Roman" w:cs="Times New Roman"/>
          <w:sz w:val="18"/>
          <w:szCs w:val="18"/>
        </w:rPr>
        <w:t xml:space="preserve">decision </w:t>
      </w:r>
      <w:r>
        <w:rPr>
          <w:sz w:val="18"/>
          <w:szCs w:val="18"/>
        </w:rPr>
        <w:t xml:space="preserve">last </w:t>
      </w:r>
      <w:r>
        <w:rPr>
          <w:rFonts w:ascii="Times New Roman" w:eastAsia="Times New Roman" w:hAnsi="Times New Roman" w:cs="Times New Roman"/>
          <w:sz w:val="18"/>
          <w:szCs w:val="18"/>
        </w:rPr>
        <w:t xml:space="preserve">summer </w:t>
      </w:r>
      <w:r>
        <w:rPr>
          <w:sz w:val="18"/>
          <w:szCs w:val="18"/>
        </w:rPr>
        <w:t xml:space="preserve">that limits </w:t>
      </w:r>
      <w:r>
        <w:rPr>
          <w:rFonts w:ascii="Times New Roman" w:eastAsia="Times New Roman" w:hAnsi="Times New Roman" w:cs="Times New Roman"/>
          <w:sz w:val="18"/>
          <w:szCs w:val="18"/>
        </w:rPr>
        <w:t xml:space="preserve">the </w:t>
      </w:r>
      <w:r>
        <w:rPr>
          <w:sz w:val="18"/>
          <w:szCs w:val="18"/>
        </w:rPr>
        <w:t xml:space="preserve">power </w:t>
      </w:r>
      <w:r>
        <w:rPr>
          <w:rFonts w:ascii="Times New Roman" w:eastAsia="Times New Roman" w:hAnsi="Times New Roman" w:cs="Times New Roman"/>
          <w:sz w:val="18"/>
          <w:szCs w:val="18"/>
        </w:rPr>
        <w:t xml:space="preserve">of </w:t>
      </w:r>
      <w:r>
        <w:rPr>
          <w:sz w:val="18"/>
          <w:szCs w:val="18"/>
        </w:rPr>
        <w:t xml:space="preserve">federal agencies </w:t>
      </w:r>
      <w:r>
        <w:rPr>
          <w:rFonts w:ascii="Times New Roman" w:eastAsia="Times New Roman" w:hAnsi="Times New Roman" w:cs="Times New Roman"/>
          <w:sz w:val="18"/>
          <w:szCs w:val="18"/>
        </w:rPr>
        <w:t xml:space="preserve">to </w:t>
      </w:r>
      <w:r>
        <w:rPr>
          <w:sz w:val="18"/>
          <w:szCs w:val="18"/>
        </w:rPr>
        <w:t xml:space="preserve">interpret and </w:t>
      </w:r>
      <w:r>
        <w:rPr>
          <w:rFonts w:ascii="Times New Roman" w:eastAsia="Times New Roman" w:hAnsi="Times New Roman" w:cs="Times New Roman"/>
          <w:sz w:val="18"/>
          <w:szCs w:val="18"/>
        </w:rPr>
        <w:t xml:space="preserve">enforce </w:t>
      </w:r>
      <w:r>
        <w:rPr>
          <w:sz w:val="20"/>
          <w:szCs w:val="20"/>
        </w:rPr>
        <w:t xml:space="preserve">regulations. In this situation, </w:t>
      </w:r>
      <w:r>
        <w:rPr>
          <w:rFonts w:ascii="Times New Roman" w:eastAsia="Times New Roman" w:hAnsi="Times New Roman" w:cs="Times New Roman"/>
          <w:sz w:val="20"/>
          <w:szCs w:val="20"/>
        </w:rPr>
        <w:t xml:space="preserve">the CMS </w:t>
      </w:r>
      <w:r>
        <w:rPr>
          <w:sz w:val="20"/>
          <w:szCs w:val="20"/>
        </w:rPr>
        <w:t xml:space="preserve">can only regulate how compensation is used, not "engage </w:t>
      </w:r>
      <w:r>
        <w:rPr>
          <w:rFonts w:ascii="Times New Roman" w:eastAsia="Times New Roman" w:hAnsi="Times New Roman" w:cs="Times New Roman"/>
          <w:sz w:val="20"/>
          <w:szCs w:val="20"/>
        </w:rPr>
        <w:t xml:space="preserve">in </w:t>
      </w:r>
      <w:r>
        <w:rPr>
          <w:rFonts w:ascii="Times New Roman" w:eastAsia="Times New Roman" w:hAnsi="Times New Roman" w:cs="Times New Roman"/>
          <w:sz w:val="18"/>
          <w:szCs w:val="18"/>
        </w:rPr>
        <w:t>ratemaking," the judge determined</w:t>
      </w:r>
      <w:r>
        <w:rPr>
          <w:sz w:val="18"/>
          <w:szCs w:val="18"/>
        </w:rPr>
        <w:t xml:space="preserve">. </w:t>
      </w:r>
    </w:p>
    <w:p w14:paraId="29B6BA24" w14:textId="77777777" w:rsidR="00597305" w:rsidRDefault="0037668E">
      <w:pPr>
        <w:widowControl w:val="0"/>
        <w:spacing w:before="446"/>
        <w:ind w:left="-38" w:right="110"/>
        <w:rPr>
          <w:rFonts w:ascii="Times New Roman" w:eastAsia="Times New Roman" w:hAnsi="Times New Roman" w:cs="Times New Roman"/>
          <w:sz w:val="18"/>
          <w:szCs w:val="18"/>
        </w:rPr>
      </w:pPr>
      <w:r>
        <w:rPr>
          <w:sz w:val="18"/>
          <w:szCs w:val="18"/>
        </w:rPr>
        <w:t xml:space="preserve">"The </w:t>
      </w:r>
      <w:r>
        <w:rPr>
          <w:rFonts w:ascii="Times New Roman" w:eastAsia="Times New Roman" w:hAnsi="Times New Roman" w:cs="Times New Roman"/>
          <w:sz w:val="18"/>
          <w:szCs w:val="18"/>
        </w:rPr>
        <w:t xml:space="preserve">decision </w:t>
      </w:r>
      <w:r>
        <w:rPr>
          <w:sz w:val="18"/>
          <w:szCs w:val="18"/>
        </w:rPr>
        <w:t xml:space="preserve">gives some </w:t>
      </w:r>
      <w:r>
        <w:rPr>
          <w:rFonts w:ascii="Times New Roman" w:eastAsia="Times New Roman" w:hAnsi="Times New Roman" w:cs="Times New Roman"/>
          <w:sz w:val="18"/>
          <w:szCs w:val="18"/>
        </w:rPr>
        <w:t xml:space="preserve">level of certainty to the </w:t>
      </w:r>
      <w:r>
        <w:rPr>
          <w:sz w:val="18"/>
          <w:szCs w:val="18"/>
        </w:rPr>
        <w:t xml:space="preserve">broker community as </w:t>
      </w:r>
      <w:r>
        <w:rPr>
          <w:rFonts w:ascii="Times New Roman" w:eastAsia="Times New Roman" w:hAnsi="Times New Roman" w:cs="Times New Roman"/>
          <w:sz w:val="18"/>
          <w:szCs w:val="18"/>
        </w:rPr>
        <w:t xml:space="preserve">to </w:t>
      </w:r>
      <w:r>
        <w:rPr>
          <w:sz w:val="18"/>
          <w:szCs w:val="18"/>
        </w:rPr>
        <w:t xml:space="preserve">how </w:t>
      </w:r>
      <w:r>
        <w:rPr>
          <w:rFonts w:ascii="Times New Roman" w:eastAsia="Times New Roman" w:hAnsi="Times New Roman" w:cs="Times New Roman"/>
          <w:sz w:val="18"/>
          <w:szCs w:val="18"/>
        </w:rPr>
        <w:t xml:space="preserve">it </w:t>
      </w:r>
      <w:r>
        <w:rPr>
          <w:sz w:val="18"/>
          <w:szCs w:val="18"/>
        </w:rPr>
        <w:t xml:space="preserve">can </w:t>
      </w:r>
      <w:r>
        <w:rPr>
          <w:rFonts w:ascii="Times New Roman" w:eastAsia="Times New Roman" w:hAnsi="Times New Roman" w:cs="Times New Roman"/>
          <w:sz w:val="18"/>
          <w:szCs w:val="18"/>
        </w:rPr>
        <w:t xml:space="preserve">structure </w:t>
      </w:r>
      <w:r>
        <w:rPr>
          <w:sz w:val="18"/>
          <w:szCs w:val="18"/>
        </w:rPr>
        <w:t xml:space="preserve">operations and upstream and downstream </w:t>
      </w:r>
      <w:r>
        <w:rPr>
          <w:rFonts w:ascii="Times New Roman" w:eastAsia="Times New Roman" w:hAnsi="Times New Roman" w:cs="Times New Roman"/>
          <w:sz w:val="18"/>
          <w:szCs w:val="18"/>
        </w:rPr>
        <w:t xml:space="preserve">arrangements </w:t>
      </w:r>
      <w:r>
        <w:rPr>
          <w:sz w:val="18"/>
          <w:szCs w:val="18"/>
        </w:rPr>
        <w:t xml:space="preserve">moving </w:t>
      </w:r>
      <w:r>
        <w:rPr>
          <w:rFonts w:ascii="Times New Roman" w:eastAsia="Times New Roman" w:hAnsi="Times New Roman" w:cs="Times New Roman"/>
          <w:sz w:val="18"/>
          <w:szCs w:val="18"/>
        </w:rPr>
        <w:t>forward</w:t>
      </w:r>
      <w:r>
        <w:rPr>
          <w:sz w:val="18"/>
          <w:szCs w:val="18"/>
        </w:rPr>
        <w:t xml:space="preserve">," said Helaine Fingold, </w:t>
      </w:r>
      <w:r>
        <w:rPr>
          <w:rFonts w:ascii="Times New Roman" w:eastAsia="Times New Roman" w:hAnsi="Times New Roman" w:cs="Times New Roman"/>
          <w:sz w:val="18"/>
          <w:szCs w:val="18"/>
        </w:rPr>
        <w:t xml:space="preserve">a regulatory </w:t>
      </w:r>
    </w:p>
    <w:p w14:paraId="620FB172" w14:textId="77777777" w:rsidR="00597305" w:rsidRDefault="0037668E">
      <w:pPr>
        <w:widowControl w:val="0"/>
        <w:spacing w:before="120"/>
        <w:ind w:left="-33" w:right="187"/>
        <w:rPr>
          <w:sz w:val="18"/>
          <w:szCs w:val="18"/>
        </w:rPr>
      </w:pPr>
      <w:r>
        <w:rPr>
          <w:rFonts w:ascii="Times New Roman" w:eastAsia="Times New Roman" w:hAnsi="Times New Roman" w:cs="Times New Roman"/>
          <w:sz w:val="18"/>
          <w:szCs w:val="18"/>
        </w:rPr>
        <w:t xml:space="preserve">attorney at Epstein </w:t>
      </w:r>
      <w:r>
        <w:rPr>
          <w:sz w:val="18"/>
          <w:szCs w:val="18"/>
        </w:rPr>
        <w:t xml:space="preserve">Becker </w:t>
      </w:r>
      <w:r>
        <w:rPr>
          <w:rFonts w:ascii="Times New Roman" w:eastAsia="Times New Roman" w:hAnsi="Times New Roman" w:cs="Times New Roman"/>
          <w:sz w:val="18"/>
          <w:szCs w:val="18"/>
        </w:rPr>
        <w:t>Green</w:t>
      </w:r>
      <w:r>
        <w:rPr>
          <w:sz w:val="18"/>
          <w:szCs w:val="18"/>
        </w:rPr>
        <w:t xml:space="preserve">, in </w:t>
      </w:r>
      <w:r>
        <w:rPr>
          <w:rFonts w:ascii="Times New Roman" w:eastAsia="Times New Roman" w:hAnsi="Times New Roman" w:cs="Times New Roman"/>
          <w:sz w:val="18"/>
          <w:szCs w:val="18"/>
        </w:rPr>
        <w:t xml:space="preserve">a statement to </w:t>
      </w:r>
      <w:r>
        <w:rPr>
          <w:sz w:val="18"/>
          <w:szCs w:val="18"/>
        </w:rPr>
        <w:t>Fierce Healthcare</w:t>
      </w:r>
      <w:r>
        <w:rPr>
          <w:rFonts w:ascii="Times New Roman" w:eastAsia="Times New Roman" w:hAnsi="Times New Roman" w:cs="Times New Roman"/>
          <w:sz w:val="18"/>
          <w:szCs w:val="18"/>
        </w:rPr>
        <w:t xml:space="preserve">. "CMS will be </w:t>
      </w:r>
      <w:r>
        <w:rPr>
          <w:sz w:val="18"/>
          <w:szCs w:val="18"/>
        </w:rPr>
        <w:t xml:space="preserve">issuing </w:t>
      </w:r>
      <w:r>
        <w:rPr>
          <w:rFonts w:ascii="Times New Roman" w:eastAsia="Times New Roman" w:hAnsi="Times New Roman" w:cs="Times New Roman"/>
          <w:sz w:val="18"/>
          <w:szCs w:val="18"/>
        </w:rPr>
        <w:t xml:space="preserve">its 2027 MA- </w:t>
      </w:r>
      <w:r>
        <w:rPr>
          <w:sz w:val="20"/>
          <w:szCs w:val="20"/>
        </w:rPr>
        <w:t xml:space="preserve">PD proposed </w:t>
      </w:r>
      <w:r>
        <w:rPr>
          <w:rFonts w:ascii="Times New Roman" w:eastAsia="Times New Roman" w:hAnsi="Times New Roman" w:cs="Times New Roman"/>
          <w:sz w:val="20"/>
          <w:szCs w:val="20"/>
        </w:rPr>
        <w:t xml:space="preserve">rule </w:t>
      </w:r>
      <w:r>
        <w:rPr>
          <w:sz w:val="20"/>
          <w:szCs w:val="20"/>
        </w:rPr>
        <w:t xml:space="preserve">in </w:t>
      </w:r>
      <w:r>
        <w:rPr>
          <w:rFonts w:ascii="Times New Roman" w:eastAsia="Times New Roman" w:hAnsi="Times New Roman" w:cs="Times New Roman"/>
          <w:sz w:val="20"/>
          <w:szCs w:val="20"/>
        </w:rPr>
        <w:t xml:space="preserve">the next several </w:t>
      </w:r>
      <w:r>
        <w:rPr>
          <w:sz w:val="20"/>
          <w:szCs w:val="20"/>
        </w:rPr>
        <w:t xml:space="preserve">months and </w:t>
      </w:r>
      <w:r>
        <w:rPr>
          <w:rFonts w:ascii="Times New Roman" w:eastAsia="Times New Roman" w:hAnsi="Times New Roman" w:cs="Times New Roman"/>
          <w:sz w:val="20"/>
          <w:szCs w:val="20"/>
        </w:rPr>
        <w:t xml:space="preserve">may again </w:t>
      </w:r>
      <w:r>
        <w:rPr>
          <w:sz w:val="20"/>
          <w:szCs w:val="20"/>
        </w:rPr>
        <w:t xml:space="preserve">propose changes to how </w:t>
      </w:r>
      <w:r>
        <w:rPr>
          <w:rFonts w:ascii="Times New Roman" w:eastAsia="Times New Roman" w:hAnsi="Times New Roman" w:cs="Times New Roman"/>
          <w:sz w:val="20"/>
          <w:szCs w:val="20"/>
        </w:rPr>
        <w:t xml:space="preserve">they </w:t>
      </w:r>
      <w:r>
        <w:rPr>
          <w:sz w:val="20"/>
          <w:szCs w:val="20"/>
        </w:rPr>
        <w:t xml:space="preserve">regulate </w:t>
      </w:r>
      <w:r>
        <w:rPr>
          <w:rFonts w:ascii="Times New Roman" w:eastAsia="Times New Roman" w:hAnsi="Times New Roman" w:cs="Times New Roman"/>
          <w:sz w:val="18"/>
          <w:szCs w:val="18"/>
        </w:rPr>
        <w:t>administrative payments</w:t>
      </w:r>
      <w:r>
        <w:rPr>
          <w:sz w:val="18"/>
          <w:szCs w:val="18"/>
        </w:rPr>
        <w:t xml:space="preserve">." </w:t>
      </w:r>
    </w:p>
    <w:p w14:paraId="0F174F5D" w14:textId="77777777" w:rsidR="00597305" w:rsidRDefault="0037668E">
      <w:pPr>
        <w:widowControl w:val="0"/>
        <w:spacing w:before="427"/>
        <w:ind w:left="-38" w:right="436"/>
        <w:rPr>
          <w:sz w:val="14"/>
          <w:szCs w:val="14"/>
        </w:rPr>
      </w:pPr>
      <w:r>
        <w:rPr>
          <w:sz w:val="18"/>
          <w:szCs w:val="18"/>
        </w:rPr>
        <w:t xml:space="preserve">The final </w:t>
      </w:r>
      <w:r>
        <w:rPr>
          <w:rFonts w:ascii="Times New Roman" w:eastAsia="Times New Roman" w:hAnsi="Times New Roman" w:cs="Times New Roman"/>
          <w:sz w:val="18"/>
          <w:szCs w:val="18"/>
        </w:rPr>
        <w:t xml:space="preserve">rule </w:t>
      </w:r>
      <w:r>
        <w:rPr>
          <w:sz w:val="18"/>
          <w:szCs w:val="18"/>
        </w:rPr>
        <w:t xml:space="preserve">also had implications for health </w:t>
      </w:r>
      <w:r>
        <w:rPr>
          <w:rFonts w:ascii="Times New Roman" w:eastAsia="Times New Roman" w:hAnsi="Times New Roman" w:cs="Times New Roman"/>
          <w:sz w:val="18"/>
          <w:szCs w:val="18"/>
        </w:rPr>
        <w:t xml:space="preserve">equity, quality </w:t>
      </w:r>
      <w:r>
        <w:rPr>
          <w:sz w:val="18"/>
          <w:szCs w:val="18"/>
        </w:rPr>
        <w:t xml:space="preserve">bonus </w:t>
      </w:r>
      <w:r>
        <w:rPr>
          <w:rFonts w:ascii="Times New Roman" w:eastAsia="Times New Roman" w:hAnsi="Times New Roman" w:cs="Times New Roman"/>
          <w:sz w:val="18"/>
          <w:szCs w:val="18"/>
        </w:rPr>
        <w:t xml:space="preserve">payments, </w:t>
      </w:r>
      <w:r>
        <w:rPr>
          <w:sz w:val="18"/>
          <w:szCs w:val="18"/>
        </w:rPr>
        <w:t xml:space="preserve">supplemental benefits </w:t>
      </w:r>
      <w:r>
        <w:rPr>
          <w:sz w:val="14"/>
          <w:szCs w:val="14"/>
        </w:rPr>
        <w:t xml:space="preserve">and biosimilars. </w:t>
      </w:r>
    </w:p>
    <w:p w14:paraId="0C4C5A4F" w14:textId="77777777" w:rsidR="00597305" w:rsidRDefault="0037668E">
      <w:pPr>
        <w:widowControl w:val="0"/>
        <w:spacing w:before="480"/>
        <w:ind w:left="-38" w:right="571"/>
        <w:rPr>
          <w:sz w:val="14"/>
          <w:szCs w:val="14"/>
        </w:rPr>
      </w:pPr>
      <w:r>
        <w:rPr>
          <w:sz w:val="14"/>
          <w:szCs w:val="14"/>
        </w:rPr>
        <w:t xml:space="preserve">Independent BROKERS TIME Act of 2025 to Protect Seniors' </w:t>
      </w:r>
      <w:r>
        <w:rPr>
          <w:rFonts w:ascii="Courier New" w:eastAsia="Courier New" w:hAnsi="Courier New" w:cs="Courier New"/>
          <w:sz w:val="14"/>
          <w:szCs w:val="14"/>
        </w:rPr>
        <w:t xml:space="preserve">Access </w:t>
      </w:r>
      <w:r>
        <w:rPr>
          <w:sz w:val="14"/>
          <w:szCs w:val="14"/>
        </w:rPr>
        <w:t xml:space="preserve">to Licensed Insurance Professionals </w:t>
      </w:r>
    </w:p>
    <w:p w14:paraId="68315307" w14:textId="77777777" w:rsidR="00597305" w:rsidRDefault="0037668E">
      <w:pPr>
        <w:widowControl w:val="0"/>
        <w:spacing w:before="225"/>
        <w:ind w:left="-48" w:right="167" w:firstLine="91"/>
        <w:rPr>
          <w:sz w:val="16"/>
          <w:szCs w:val="16"/>
        </w:rPr>
      </w:pPr>
      <w:r>
        <w:rPr>
          <w:sz w:val="18"/>
          <w:szCs w:val="18"/>
        </w:rPr>
        <w:t xml:space="preserve">(Washington, D.C.) - The National Association of Benefits and Insurance Professionals (NABIP) applauds </w:t>
      </w:r>
      <w:r>
        <w:rPr>
          <w:sz w:val="16"/>
          <w:szCs w:val="16"/>
        </w:rPr>
        <w:t xml:space="preserve">Senators Mike Rounds (R-SD) and Catherine Cortez Masto (D-NV) for introducing the Independent Broker </w:t>
      </w:r>
      <w:r>
        <w:rPr>
          <w:sz w:val="18"/>
          <w:szCs w:val="18"/>
        </w:rPr>
        <w:t xml:space="preserve">Relief and Oversight of Knowingly Egregious and Repetitive Sales Tactics in Medicare Enrollment Act of </w:t>
      </w:r>
      <w:r>
        <w:rPr>
          <w:rFonts w:ascii="Times New Roman" w:eastAsia="Times New Roman" w:hAnsi="Times New Roman" w:cs="Times New Roman"/>
          <w:sz w:val="18"/>
          <w:szCs w:val="18"/>
        </w:rPr>
        <w:t>2025</w:t>
      </w:r>
      <w:r>
        <w:rPr>
          <w:sz w:val="18"/>
          <w:szCs w:val="18"/>
        </w:rPr>
        <w:t xml:space="preserve">, </w:t>
      </w:r>
      <w:r>
        <w:rPr>
          <w:sz w:val="16"/>
          <w:szCs w:val="16"/>
        </w:rPr>
        <w:t xml:space="preserve">or the Independent BROKERS TIME Act of 2025 </w:t>
      </w:r>
      <w:r>
        <w:rPr>
          <w:sz w:val="16"/>
          <w:szCs w:val="16"/>
          <w:u w:val="single"/>
        </w:rPr>
        <w:t xml:space="preserve">(S. </w:t>
      </w:r>
      <w:r>
        <w:rPr>
          <w:sz w:val="16"/>
          <w:szCs w:val="16"/>
        </w:rPr>
        <w:t xml:space="preserve">2625). </w:t>
      </w:r>
    </w:p>
    <w:p w14:paraId="474B1493" w14:textId="77777777" w:rsidR="00597305" w:rsidRDefault="0037668E">
      <w:pPr>
        <w:widowControl w:val="0"/>
        <w:spacing w:before="249"/>
        <w:ind w:left="-62" w:right="240"/>
        <w:rPr>
          <w:sz w:val="16"/>
          <w:szCs w:val="16"/>
        </w:rPr>
      </w:pPr>
      <w:r>
        <w:rPr>
          <w:sz w:val="16"/>
          <w:szCs w:val="16"/>
        </w:rPr>
        <w:t xml:space="preserve">This bipartisan bill directs the secretary of Health and Human Services (HHS) to issue rules updating the </w:t>
      </w:r>
      <w:r>
        <w:rPr>
          <w:sz w:val="18"/>
          <w:szCs w:val="18"/>
        </w:rPr>
        <w:t xml:space="preserve">regulation of independent agents, brokers, and third-party marketing organizations (TPMOs) under Medicare Parts C and D. It addresses urgent concerns facing seniors and the licensed professionals who serve them, </w:t>
      </w:r>
      <w:r>
        <w:rPr>
          <w:sz w:val="16"/>
          <w:szCs w:val="16"/>
        </w:rPr>
        <w:t xml:space="preserve">including: </w:t>
      </w:r>
    </w:p>
    <w:p w14:paraId="26612DDC" w14:textId="77777777" w:rsidR="00597305" w:rsidRDefault="0037668E">
      <w:pPr>
        <w:widowControl w:val="0"/>
        <w:spacing w:before="254"/>
        <w:ind w:left="-62" w:right="504" w:firstLine="240"/>
        <w:jc w:val="both"/>
        <w:rPr>
          <w:sz w:val="14"/>
          <w:szCs w:val="14"/>
        </w:rPr>
      </w:pPr>
      <w:r>
        <w:rPr>
          <w:sz w:val="18"/>
          <w:szCs w:val="18"/>
        </w:rPr>
        <w:t xml:space="preserve">Clarifying the definition of TPMOs to ensure independent agents and brokers are properly distinguished </w:t>
      </w:r>
      <w:r>
        <w:rPr>
          <w:sz w:val="20"/>
          <w:szCs w:val="20"/>
        </w:rPr>
        <w:t xml:space="preserve">from large, unregulated marketing entities such as offshore call centers and private equity-financed lead </w:t>
      </w:r>
      <w:r>
        <w:rPr>
          <w:sz w:val="14"/>
          <w:szCs w:val="14"/>
        </w:rPr>
        <w:t xml:space="preserve">generators. </w:t>
      </w:r>
    </w:p>
    <w:p w14:paraId="79291E52" w14:textId="77777777" w:rsidR="00597305" w:rsidRDefault="0037668E">
      <w:pPr>
        <w:widowControl w:val="0"/>
        <w:spacing w:before="240"/>
        <w:ind w:left="-67" w:right="988" w:firstLine="216"/>
        <w:rPr>
          <w:sz w:val="16"/>
          <w:szCs w:val="16"/>
        </w:rPr>
      </w:pPr>
      <w:r>
        <w:rPr>
          <w:sz w:val="18"/>
          <w:szCs w:val="18"/>
        </w:rPr>
        <w:t xml:space="preserve">Establishing stronger oversight of predatory call centers, including creating monetary rewards for </w:t>
      </w:r>
      <w:r>
        <w:rPr>
          <w:sz w:val="16"/>
          <w:szCs w:val="16"/>
        </w:rPr>
        <w:t xml:space="preserve">whistleblowers who provide information on fraudulent or misleading Medicare marketing scams. </w:t>
      </w:r>
    </w:p>
    <w:p w14:paraId="397D21FB" w14:textId="77777777" w:rsidR="00597305" w:rsidRDefault="0037668E">
      <w:pPr>
        <w:widowControl w:val="0"/>
        <w:ind w:left="-52" w:right="235" w:firstLine="216"/>
        <w:rPr>
          <w:sz w:val="16"/>
          <w:szCs w:val="16"/>
        </w:rPr>
      </w:pPr>
      <w:r>
        <w:rPr>
          <w:sz w:val="18"/>
          <w:szCs w:val="18"/>
        </w:rPr>
        <w:t xml:space="preserve">• Creating a standardized registration process for independent agents and brokers across carriers to reduce </w:t>
      </w:r>
      <w:r>
        <w:rPr>
          <w:sz w:val="16"/>
          <w:szCs w:val="16"/>
        </w:rPr>
        <w:t xml:space="preserve">redundant and inconsistent compliance requirements. </w:t>
      </w:r>
    </w:p>
    <w:p w14:paraId="108D6D22" w14:textId="77777777" w:rsidR="00597305" w:rsidRDefault="0037668E">
      <w:pPr>
        <w:widowControl w:val="0"/>
        <w:spacing w:before="192"/>
        <w:ind w:left="-43" w:right="816"/>
        <w:jc w:val="center"/>
        <w:rPr>
          <w:sz w:val="18"/>
          <w:szCs w:val="18"/>
        </w:rPr>
      </w:pPr>
      <w:r>
        <w:rPr>
          <w:sz w:val="18"/>
          <w:szCs w:val="18"/>
        </w:rPr>
        <w:t>Nullifying the 48-hour waiting period requirement for independent agents and brokers</w:t>
      </w:r>
      <w:r>
        <w:rPr>
          <w:rFonts w:ascii="Times New Roman" w:eastAsia="Times New Roman" w:hAnsi="Times New Roman" w:cs="Times New Roman"/>
          <w:sz w:val="18"/>
          <w:szCs w:val="18"/>
        </w:rPr>
        <w:t xml:space="preserve">, </w:t>
      </w:r>
      <w:r>
        <w:rPr>
          <w:sz w:val="18"/>
          <w:szCs w:val="18"/>
        </w:rPr>
        <w:t xml:space="preserve">which has unnecessarily delayed seniors' ability to meet with a trusted professional to review Medicare options. </w:t>
      </w:r>
    </w:p>
    <w:p w14:paraId="1CA067C1" w14:textId="77777777" w:rsidR="00597305" w:rsidRDefault="0037668E">
      <w:pPr>
        <w:widowControl w:val="0"/>
        <w:spacing w:before="297"/>
        <w:ind w:left="9" w:right="8937"/>
        <w:rPr>
          <w:sz w:val="6"/>
          <w:szCs w:val="6"/>
        </w:rPr>
      </w:pPr>
      <w:r>
        <w:rPr>
          <w:sz w:val="6"/>
          <w:szCs w:val="6"/>
        </w:rPr>
        <w:t xml:space="preserve">· </w:t>
      </w:r>
    </w:p>
    <w:p w14:paraId="50B905A5" w14:textId="77777777" w:rsidR="00597305" w:rsidRDefault="0037668E">
      <w:pPr>
        <w:widowControl w:val="0"/>
        <w:ind w:left="-43" w:right="537" w:firstLine="220"/>
        <w:rPr>
          <w:sz w:val="16"/>
          <w:szCs w:val="16"/>
        </w:rPr>
      </w:pPr>
      <w:r>
        <w:rPr>
          <w:sz w:val="18"/>
          <w:szCs w:val="18"/>
        </w:rPr>
        <w:t xml:space="preserve">Directing the inspector general of HHS to review and report on predatory call centers and their harmful </w:t>
      </w:r>
      <w:r>
        <w:rPr>
          <w:sz w:val="16"/>
          <w:szCs w:val="16"/>
        </w:rPr>
        <w:t xml:space="preserve">impact on Medicare beneficiaries. </w:t>
      </w:r>
    </w:p>
    <w:p w14:paraId="651A5D10" w14:textId="77777777" w:rsidR="00597305" w:rsidRDefault="0037668E">
      <w:pPr>
        <w:widowControl w:val="0"/>
        <w:spacing w:before="307"/>
        <w:ind w:left="3312" w:right="5664"/>
        <w:rPr>
          <w:sz w:val="8"/>
          <w:szCs w:val="8"/>
        </w:rPr>
      </w:pPr>
      <w:r>
        <w:rPr>
          <w:sz w:val="8"/>
          <w:szCs w:val="8"/>
        </w:rPr>
        <w:t xml:space="preserve">i </w:t>
      </w:r>
    </w:p>
    <w:p w14:paraId="3F710BA6"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Vice President of Legislative Affairs - Mary Lou Urrutia </w:t>
      </w:r>
    </w:p>
    <w:p w14:paraId="6ED8BB2A" w14:textId="77777777" w:rsidR="00597305" w:rsidRDefault="0037668E">
      <w:pPr>
        <w:spacing w:line="240" w:lineRule="auto"/>
        <w:rPr>
          <w:b/>
          <w:sz w:val="14"/>
          <w:szCs w:val="14"/>
        </w:rPr>
      </w:pPr>
      <w:r>
        <w:rPr>
          <w:rFonts w:ascii="Georgia" w:eastAsia="Georgia" w:hAnsi="Georgia" w:cs="Georgia"/>
          <w:color w:val="4A86E8"/>
          <w:sz w:val="24"/>
          <w:szCs w:val="24"/>
        </w:rPr>
        <w:t>PG 4 of 7</w:t>
      </w:r>
    </w:p>
    <w:p w14:paraId="0B912EA0" w14:textId="77777777" w:rsidR="00597305" w:rsidRDefault="0037668E">
      <w:pPr>
        <w:widowControl w:val="0"/>
        <w:spacing w:before="278"/>
        <w:ind w:left="-33" w:right="7972"/>
        <w:rPr>
          <w:b/>
          <w:sz w:val="14"/>
          <w:szCs w:val="14"/>
        </w:rPr>
      </w:pPr>
      <w:r>
        <w:rPr>
          <w:b/>
          <w:sz w:val="14"/>
          <w:szCs w:val="14"/>
        </w:rPr>
        <w:t xml:space="preserve">Small Group </w:t>
      </w:r>
    </w:p>
    <w:p w14:paraId="5BB6670C" w14:textId="77777777" w:rsidR="00597305" w:rsidRDefault="0037668E">
      <w:pPr>
        <w:widowControl w:val="0"/>
        <w:spacing w:before="230"/>
        <w:ind w:left="-28" w:right="1478"/>
        <w:rPr>
          <w:sz w:val="18"/>
          <w:szCs w:val="18"/>
        </w:rPr>
      </w:pPr>
      <w:r>
        <w:rPr>
          <w:sz w:val="18"/>
          <w:szCs w:val="18"/>
        </w:rPr>
        <w:t xml:space="preserve">Small group has seen an increase in costs, in medical and pharmacy trends and in premiums. </w:t>
      </w:r>
    </w:p>
    <w:p w14:paraId="7F9C16AA" w14:textId="77777777" w:rsidR="00597305" w:rsidRDefault="0037668E">
      <w:pPr>
        <w:widowControl w:val="0"/>
        <w:spacing w:before="484"/>
        <w:ind w:left="-19" w:right="5971"/>
        <w:rPr>
          <w:sz w:val="16"/>
          <w:szCs w:val="16"/>
        </w:rPr>
      </w:pPr>
      <w:r>
        <w:rPr>
          <w:sz w:val="16"/>
          <w:szCs w:val="16"/>
        </w:rPr>
        <w:t xml:space="preserve">Key legislative and regulatory updates </w:t>
      </w:r>
    </w:p>
    <w:p w14:paraId="221E79C3" w14:textId="77777777" w:rsidR="00597305" w:rsidRDefault="0037668E">
      <w:pPr>
        <w:widowControl w:val="0"/>
        <w:spacing w:before="628"/>
        <w:ind w:left="652" w:right="427"/>
        <w:rPr>
          <w:sz w:val="18"/>
          <w:szCs w:val="18"/>
        </w:rPr>
      </w:pPr>
      <w:r>
        <w:rPr>
          <w:sz w:val="18"/>
          <w:szCs w:val="18"/>
        </w:rPr>
        <w:t xml:space="preserve">Timely claim processing (AB 52): Legislation passed during the 2025 session has set new, stricter </w:t>
      </w:r>
    </w:p>
    <w:p w14:paraId="0631E704" w14:textId="77777777" w:rsidR="00597305" w:rsidRDefault="0037668E">
      <w:pPr>
        <w:widowControl w:val="0"/>
        <w:spacing w:before="172"/>
        <w:ind w:left="667" w:right="916"/>
        <w:rPr>
          <w:sz w:val="16"/>
          <w:szCs w:val="16"/>
        </w:rPr>
      </w:pPr>
      <w:r>
        <w:rPr>
          <w:sz w:val="16"/>
          <w:szCs w:val="16"/>
        </w:rPr>
        <w:t xml:space="preserve">deadlines for insurers to process and pay claims. The new rules require insurers to process </w:t>
      </w:r>
    </w:p>
    <w:p w14:paraId="43782845" w14:textId="77777777" w:rsidR="00597305" w:rsidRDefault="0037668E">
      <w:pPr>
        <w:widowControl w:val="0"/>
        <w:spacing w:before="196"/>
        <w:ind w:left="671" w:right="2995"/>
        <w:rPr>
          <w:sz w:val="16"/>
          <w:szCs w:val="16"/>
        </w:rPr>
      </w:pPr>
      <w:r>
        <w:rPr>
          <w:sz w:val="16"/>
          <w:szCs w:val="16"/>
        </w:rPr>
        <w:t xml:space="preserve">electronic claims within 21 days and paper claims within 30 days. </w:t>
      </w:r>
    </w:p>
    <w:p w14:paraId="73ADB229" w14:textId="77777777" w:rsidR="00597305" w:rsidRDefault="0037668E">
      <w:pPr>
        <w:widowControl w:val="0"/>
        <w:spacing w:before="172"/>
        <w:ind w:left="681" w:right="129"/>
        <w:rPr>
          <w:sz w:val="16"/>
          <w:szCs w:val="16"/>
        </w:rPr>
      </w:pPr>
      <w:r>
        <w:rPr>
          <w:sz w:val="16"/>
          <w:szCs w:val="16"/>
        </w:rPr>
        <w:t xml:space="preserve">Essential health benefits (EHB) input: In February 2025, the Division of Insurance sought public input </w:t>
      </w:r>
    </w:p>
    <w:p w14:paraId="6998B997" w14:textId="77777777" w:rsidR="00597305" w:rsidRDefault="0037668E">
      <w:pPr>
        <w:widowControl w:val="0"/>
        <w:spacing w:before="206"/>
        <w:ind w:left="671" w:right="336"/>
        <w:rPr>
          <w:sz w:val="16"/>
          <w:szCs w:val="16"/>
        </w:rPr>
      </w:pPr>
      <w:r>
        <w:rPr>
          <w:sz w:val="16"/>
          <w:szCs w:val="16"/>
        </w:rPr>
        <w:t xml:space="preserve">on potential revisions to Nevada's EHB plan, which sets the required coverage for small group and </w:t>
      </w:r>
    </w:p>
    <w:p w14:paraId="2314C8DF" w14:textId="77777777" w:rsidR="00597305" w:rsidRDefault="0037668E">
      <w:pPr>
        <w:widowControl w:val="0"/>
        <w:spacing w:before="163"/>
        <w:ind w:left="671" w:right="7027"/>
        <w:rPr>
          <w:sz w:val="16"/>
          <w:szCs w:val="16"/>
        </w:rPr>
      </w:pPr>
      <w:r>
        <w:rPr>
          <w:sz w:val="16"/>
          <w:szCs w:val="16"/>
        </w:rPr>
        <w:t xml:space="preserve">individual plans. </w:t>
      </w:r>
    </w:p>
    <w:p w14:paraId="6F6AE5E1" w14:textId="77777777" w:rsidR="00597305" w:rsidRDefault="0037668E">
      <w:pPr>
        <w:widowControl w:val="0"/>
        <w:spacing w:before="168"/>
        <w:ind w:left="667" w:right="801"/>
        <w:rPr>
          <w:sz w:val="16"/>
          <w:szCs w:val="16"/>
        </w:rPr>
      </w:pPr>
      <w:r>
        <w:rPr>
          <w:sz w:val="16"/>
          <w:szCs w:val="16"/>
        </w:rPr>
        <w:t xml:space="preserve">Small group plan changes: A court case finalized in April 2024 rescinded eligibility for certain </w:t>
      </w:r>
    </w:p>
    <w:p w14:paraId="7301E4E4" w14:textId="77777777" w:rsidR="00597305" w:rsidRDefault="0037668E">
      <w:pPr>
        <w:widowControl w:val="0"/>
        <w:spacing w:before="201"/>
        <w:ind w:left="662" w:right="571"/>
        <w:rPr>
          <w:sz w:val="16"/>
          <w:szCs w:val="16"/>
        </w:rPr>
      </w:pPr>
      <w:r>
        <w:rPr>
          <w:sz w:val="16"/>
          <w:szCs w:val="16"/>
        </w:rPr>
        <w:t xml:space="preserve">Association Health Plans, specifically for sole proprietors and businesses consisting of a single </w:t>
      </w:r>
    </w:p>
    <w:p w14:paraId="2AB6FE48" w14:textId="77777777" w:rsidR="00597305" w:rsidRDefault="0037668E">
      <w:pPr>
        <w:widowControl w:val="0"/>
        <w:spacing w:before="163"/>
        <w:ind w:left="681" w:right="7075"/>
        <w:rPr>
          <w:sz w:val="16"/>
          <w:szCs w:val="16"/>
        </w:rPr>
      </w:pPr>
      <w:r>
        <w:rPr>
          <w:sz w:val="16"/>
          <w:szCs w:val="16"/>
        </w:rPr>
        <w:t xml:space="preserve">married couple. </w:t>
      </w:r>
    </w:p>
    <w:p w14:paraId="4945E8F2" w14:textId="77777777" w:rsidR="00597305" w:rsidRDefault="0037668E">
      <w:pPr>
        <w:widowControl w:val="0"/>
        <w:spacing w:before="609"/>
        <w:ind w:left="-9" w:right="6974"/>
        <w:rPr>
          <w:sz w:val="14"/>
          <w:szCs w:val="14"/>
        </w:rPr>
      </w:pPr>
      <w:r>
        <w:rPr>
          <w:sz w:val="14"/>
          <w:szCs w:val="14"/>
        </w:rPr>
        <w:t xml:space="preserve">Public employee benefits </w:t>
      </w:r>
    </w:p>
    <w:p w14:paraId="1A066F1F" w14:textId="77777777" w:rsidR="00597305" w:rsidRDefault="0037668E">
      <w:pPr>
        <w:widowControl w:val="0"/>
        <w:spacing w:before="681"/>
        <w:ind w:left="671" w:right="878"/>
        <w:rPr>
          <w:sz w:val="16"/>
          <w:szCs w:val="16"/>
        </w:rPr>
      </w:pPr>
      <w:r>
        <w:rPr>
          <w:sz w:val="16"/>
          <w:szCs w:val="16"/>
        </w:rPr>
        <w:t xml:space="preserve">Premium increases: In April </w:t>
      </w:r>
      <w:r>
        <w:rPr>
          <w:rFonts w:ascii="Times New Roman" w:eastAsia="Times New Roman" w:hAnsi="Times New Roman" w:cs="Times New Roman"/>
          <w:sz w:val="16"/>
          <w:szCs w:val="16"/>
        </w:rPr>
        <w:t>2024</w:t>
      </w:r>
      <w:r>
        <w:rPr>
          <w:sz w:val="16"/>
          <w:szCs w:val="16"/>
        </w:rPr>
        <w:t xml:space="preserve">, the Public Employees' Benefits Program (PEBP) approved </w:t>
      </w:r>
    </w:p>
    <w:p w14:paraId="03E1BEA0" w14:textId="77777777" w:rsidR="00597305" w:rsidRDefault="0037668E">
      <w:pPr>
        <w:widowControl w:val="0"/>
        <w:spacing w:before="192"/>
        <w:ind w:left="667" w:right="331"/>
        <w:rPr>
          <w:sz w:val="16"/>
          <w:szCs w:val="16"/>
        </w:rPr>
      </w:pPr>
      <w:r>
        <w:rPr>
          <w:sz w:val="16"/>
          <w:szCs w:val="16"/>
        </w:rPr>
        <w:t xml:space="preserve">significant rate hikes for state employees and retirees to cover rising medical and pharmacy costs. </w:t>
      </w:r>
    </w:p>
    <w:p w14:paraId="065AA2BF" w14:textId="77777777" w:rsidR="00597305" w:rsidRDefault="0037668E">
      <w:pPr>
        <w:widowControl w:val="0"/>
        <w:spacing w:before="192"/>
        <w:ind w:left="643" w:right="2232"/>
        <w:rPr>
          <w:sz w:val="18"/>
          <w:szCs w:val="18"/>
        </w:rPr>
      </w:pPr>
      <w:r>
        <w:rPr>
          <w:sz w:val="18"/>
          <w:szCs w:val="18"/>
        </w:rPr>
        <w:t xml:space="preserve">To mitigate a portion of the increase, the board voted to use a reserve fund. </w:t>
      </w:r>
    </w:p>
    <w:p w14:paraId="5E2229B7" w14:textId="77777777" w:rsidR="00597305" w:rsidRDefault="0037668E">
      <w:pPr>
        <w:widowControl w:val="0"/>
        <w:spacing w:before="172"/>
        <w:ind w:left="671" w:right="753"/>
        <w:rPr>
          <w:sz w:val="16"/>
          <w:szCs w:val="16"/>
        </w:rPr>
      </w:pPr>
      <w:r>
        <w:rPr>
          <w:sz w:val="16"/>
          <w:szCs w:val="16"/>
        </w:rPr>
        <w:t xml:space="preserve">Financial trends: PEBP officials noted high increases in medical and pharmacy claim costs in </w:t>
      </w:r>
    </w:p>
    <w:p w14:paraId="5FA73163" w14:textId="77777777" w:rsidR="00597305" w:rsidRDefault="0037668E">
      <w:pPr>
        <w:widowControl w:val="0"/>
        <w:spacing w:before="196"/>
        <w:ind w:left="676" w:right="124"/>
        <w:rPr>
          <w:sz w:val="16"/>
          <w:szCs w:val="16"/>
        </w:rPr>
      </w:pPr>
      <w:r>
        <w:rPr>
          <w:sz w:val="16"/>
          <w:szCs w:val="16"/>
        </w:rPr>
        <w:t xml:space="preserve">presentations made in early 2025. Medical claims were projected to trend higher than in the previous </w:t>
      </w:r>
    </w:p>
    <w:p w14:paraId="2C1E8FFD" w14:textId="77777777" w:rsidR="00597305" w:rsidRDefault="0037668E">
      <w:pPr>
        <w:widowControl w:val="0"/>
        <w:spacing w:before="235"/>
        <w:ind w:left="657" w:right="7972"/>
        <w:rPr>
          <w:sz w:val="12"/>
          <w:szCs w:val="12"/>
        </w:rPr>
      </w:pPr>
      <w:r>
        <w:rPr>
          <w:sz w:val="12"/>
          <w:szCs w:val="12"/>
        </w:rPr>
        <w:t xml:space="preserve">year. </w:t>
      </w:r>
    </w:p>
    <w:p w14:paraId="2B869B67" w14:textId="77777777" w:rsidR="00597305" w:rsidRDefault="0037668E">
      <w:pPr>
        <w:widowControl w:val="0"/>
        <w:spacing w:before="172"/>
        <w:ind w:left="676" w:right="1032"/>
        <w:rPr>
          <w:sz w:val="16"/>
          <w:szCs w:val="16"/>
        </w:rPr>
      </w:pPr>
      <w:r>
        <w:rPr>
          <w:sz w:val="16"/>
          <w:szCs w:val="16"/>
        </w:rPr>
        <w:t xml:space="preserve">HRA cap: Effective May 30, 2025, a cap of $8,000 was enforced on Health Reimbursement </w:t>
      </w:r>
    </w:p>
    <w:p w14:paraId="660484A0" w14:textId="77777777" w:rsidR="00597305" w:rsidRDefault="0037668E">
      <w:pPr>
        <w:widowControl w:val="0"/>
        <w:spacing w:before="201"/>
        <w:ind w:left="662" w:right="4171"/>
        <w:rPr>
          <w:sz w:val="16"/>
          <w:szCs w:val="16"/>
        </w:rPr>
      </w:pPr>
      <w:r>
        <w:rPr>
          <w:sz w:val="16"/>
          <w:szCs w:val="16"/>
        </w:rPr>
        <w:t xml:space="preserve">Arrangement (HRA) balances for PEBP participants. </w:t>
      </w:r>
    </w:p>
    <w:p w14:paraId="5660CF88" w14:textId="77777777" w:rsidR="00597305" w:rsidRDefault="0037668E">
      <w:pPr>
        <w:widowControl w:val="0"/>
        <w:spacing w:before="14"/>
        <w:ind w:left="-48" w:right="177"/>
        <w:rPr>
          <w:sz w:val="18"/>
          <w:szCs w:val="18"/>
        </w:rPr>
      </w:pPr>
      <w:r>
        <w:rPr>
          <w:sz w:val="18"/>
          <w:szCs w:val="18"/>
        </w:rPr>
        <w:t xml:space="preserve">Below is the average increase this year for small group plans in our area put out by Hometown Health at their </w:t>
      </w:r>
    </w:p>
    <w:p w14:paraId="5B067357" w14:textId="77777777" w:rsidR="00597305" w:rsidRDefault="0037668E">
      <w:pPr>
        <w:widowControl w:val="0"/>
        <w:spacing w:before="105"/>
        <w:ind w:left="-43" w:right="6729"/>
        <w:rPr>
          <w:sz w:val="14"/>
          <w:szCs w:val="14"/>
        </w:rPr>
      </w:pPr>
      <w:r>
        <w:rPr>
          <w:sz w:val="14"/>
          <w:szCs w:val="14"/>
        </w:rPr>
        <w:t xml:space="preserve">Broker Summit at Edgewood. </w:t>
      </w:r>
    </w:p>
    <w:p w14:paraId="2183AFC4" w14:textId="77777777" w:rsidR="00597305" w:rsidRDefault="00597305">
      <w:pPr>
        <w:widowControl w:val="0"/>
        <w:rPr>
          <w:rFonts w:ascii="Times New Roman" w:eastAsia="Times New Roman" w:hAnsi="Times New Roman" w:cs="Times New Roman"/>
          <w:sz w:val="80"/>
          <w:szCs w:val="80"/>
        </w:rPr>
      </w:pPr>
    </w:p>
    <w:p w14:paraId="53FABFE7" w14:textId="77777777" w:rsidR="00597305" w:rsidRDefault="00597305">
      <w:pPr>
        <w:spacing w:line="240" w:lineRule="auto"/>
        <w:rPr>
          <w:rFonts w:ascii="Georgia" w:eastAsia="Georgia" w:hAnsi="Georgia" w:cs="Georgia"/>
          <w:color w:val="4A86E8"/>
          <w:sz w:val="24"/>
          <w:szCs w:val="24"/>
        </w:rPr>
      </w:pPr>
    </w:p>
    <w:p w14:paraId="55A0E89E" w14:textId="77777777" w:rsidR="00597305" w:rsidRDefault="00597305">
      <w:pPr>
        <w:spacing w:line="240" w:lineRule="auto"/>
        <w:rPr>
          <w:rFonts w:ascii="Georgia" w:eastAsia="Georgia" w:hAnsi="Georgia" w:cs="Georgia"/>
          <w:color w:val="4A86E8"/>
          <w:sz w:val="24"/>
          <w:szCs w:val="24"/>
        </w:rPr>
      </w:pPr>
    </w:p>
    <w:p w14:paraId="1908DE3A" w14:textId="77777777" w:rsidR="00597305" w:rsidRDefault="00597305">
      <w:pPr>
        <w:spacing w:line="240" w:lineRule="auto"/>
        <w:rPr>
          <w:rFonts w:ascii="Georgia" w:eastAsia="Georgia" w:hAnsi="Georgia" w:cs="Georgia"/>
          <w:color w:val="4A86E8"/>
          <w:sz w:val="24"/>
          <w:szCs w:val="24"/>
        </w:rPr>
      </w:pPr>
    </w:p>
    <w:p w14:paraId="04420EF9"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Vice President of Legislative Affairs - Mary Lou Urrutia </w:t>
      </w:r>
    </w:p>
    <w:p w14:paraId="754506E6" w14:textId="77777777" w:rsidR="00597305" w:rsidRDefault="0037668E">
      <w:pPr>
        <w:widowControl w:val="0"/>
        <w:rPr>
          <w:rFonts w:ascii="Georgia" w:eastAsia="Georgia" w:hAnsi="Georgia" w:cs="Georgia"/>
          <w:color w:val="4A86E8"/>
          <w:sz w:val="24"/>
          <w:szCs w:val="24"/>
        </w:rPr>
      </w:pPr>
      <w:r>
        <w:rPr>
          <w:rFonts w:ascii="Georgia" w:eastAsia="Georgia" w:hAnsi="Georgia" w:cs="Georgia"/>
          <w:color w:val="4A86E8"/>
          <w:sz w:val="24"/>
          <w:szCs w:val="24"/>
        </w:rPr>
        <w:t>PG 5 of 7</w:t>
      </w:r>
    </w:p>
    <w:p w14:paraId="74269858" w14:textId="77777777" w:rsidR="00597305" w:rsidRDefault="0037668E">
      <w:pPr>
        <w:widowControl w:val="0"/>
        <w:rPr>
          <w:sz w:val="80"/>
          <w:szCs w:val="80"/>
        </w:rPr>
      </w:pPr>
      <w:r>
        <w:rPr>
          <w:rFonts w:ascii="Times New Roman" w:eastAsia="Times New Roman" w:hAnsi="Times New Roman" w:cs="Times New Roman"/>
          <w:sz w:val="80"/>
          <w:szCs w:val="80"/>
        </w:rPr>
        <w:t xml:space="preserve">Hometown </w:t>
      </w:r>
      <w:r>
        <w:rPr>
          <w:rFonts w:ascii="Courier New" w:eastAsia="Courier New" w:hAnsi="Courier New" w:cs="Courier New"/>
          <w:sz w:val="80"/>
          <w:szCs w:val="80"/>
        </w:rPr>
        <w:t xml:space="preserve">Health </w:t>
      </w:r>
      <w:r>
        <w:rPr>
          <w:sz w:val="80"/>
          <w:szCs w:val="80"/>
        </w:rPr>
        <w:t xml:space="preserve">Rates </w:t>
      </w:r>
    </w:p>
    <w:p w14:paraId="07AF4C4D" w14:textId="77777777" w:rsidR="00597305" w:rsidRDefault="0037668E">
      <w:pPr>
        <w:widowControl w:val="0"/>
        <w:rPr>
          <w:b/>
          <w:sz w:val="66"/>
          <w:szCs w:val="66"/>
        </w:rPr>
      </w:pPr>
      <w:r>
        <w:rPr>
          <w:b/>
          <w:sz w:val="66"/>
          <w:szCs w:val="66"/>
        </w:rPr>
        <w:t xml:space="preserve">Small Group </w:t>
      </w:r>
    </w:p>
    <w:p w14:paraId="6B0EE1D7" w14:textId="77777777" w:rsidR="00597305" w:rsidRDefault="0037668E">
      <w:pPr>
        <w:widowControl w:val="0"/>
        <w:rPr>
          <w:b/>
          <w:sz w:val="24"/>
          <w:szCs w:val="24"/>
        </w:rPr>
      </w:pPr>
      <w:r>
        <w:rPr>
          <w:b/>
          <w:sz w:val="24"/>
          <w:szCs w:val="24"/>
        </w:rPr>
        <w:t xml:space="preserve">Product </w:t>
      </w:r>
    </w:p>
    <w:p w14:paraId="34FAD3F7" w14:textId="77777777" w:rsidR="00597305" w:rsidRDefault="0037668E">
      <w:pPr>
        <w:widowControl w:val="0"/>
        <w:rPr>
          <w:b/>
          <w:sz w:val="28"/>
          <w:szCs w:val="28"/>
        </w:rPr>
      </w:pPr>
      <w:r>
        <w:rPr>
          <w:b/>
          <w:sz w:val="34"/>
          <w:szCs w:val="34"/>
        </w:rPr>
        <w:t xml:space="preserve">Average Rate </w:t>
      </w:r>
      <w:r>
        <w:rPr>
          <w:b/>
          <w:sz w:val="28"/>
          <w:szCs w:val="28"/>
        </w:rPr>
        <w:t xml:space="preserve">Change </w:t>
      </w:r>
    </w:p>
    <w:p w14:paraId="15A282ED" w14:textId="77777777" w:rsidR="00597305" w:rsidRDefault="0037668E">
      <w:pPr>
        <w:widowControl w:val="0"/>
        <w:rPr>
          <w:b/>
          <w:sz w:val="50"/>
          <w:szCs w:val="50"/>
        </w:rPr>
      </w:pPr>
      <w:r>
        <w:rPr>
          <w:b/>
          <w:sz w:val="50"/>
          <w:szCs w:val="50"/>
        </w:rPr>
        <w:t xml:space="preserve">Rates </w:t>
      </w:r>
    </w:p>
    <w:p w14:paraId="1685698F" w14:textId="77777777" w:rsidR="00597305" w:rsidRDefault="0037668E">
      <w:pPr>
        <w:widowControl w:val="0"/>
      </w:pPr>
      <w:r>
        <w:t xml:space="preserve">HMO </w:t>
      </w:r>
    </w:p>
    <w:p w14:paraId="172F53EA" w14:textId="77777777" w:rsidR="00597305" w:rsidRDefault="0037668E">
      <w:pPr>
        <w:widowControl w:val="0"/>
        <w:rPr>
          <w:b/>
          <w:sz w:val="24"/>
          <w:szCs w:val="24"/>
        </w:rPr>
      </w:pPr>
      <w:r>
        <w:rPr>
          <w:b/>
          <w:sz w:val="24"/>
          <w:szCs w:val="24"/>
        </w:rPr>
        <w:t xml:space="preserve">6.5% </w:t>
      </w:r>
    </w:p>
    <w:p w14:paraId="0DB2FDFF" w14:textId="77777777" w:rsidR="00597305" w:rsidRDefault="0037668E">
      <w:pPr>
        <w:widowControl w:val="0"/>
        <w:rPr>
          <w:sz w:val="42"/>
          <w:szCs w:val="42"/>
        </w:rPr>
      </w:pPr>
      <w:r>
        <w:rPr>
          <w:b/>
          <w:sz w:val="42"/>
          <w:szCs w:val="42"/>
        </w:rPr>
        <w:t xml:space="preserve">HMO </w:t>
      </w:r>
      <w:r>
        <w:rPr>
          <w:sz w:val="42"/>
          <w:szCs w:val="42"/>
        </w:rPr>
        <w:t xml:space="preserve">- Rating Areas 2 &amp; 3 </w:t>
      </w:r>
    </w:p>
    <w:p w14:paraId="26C6C5C7" w14:textId="77777777" w:rsidR="00597305" w:rsidRDefault="0037668E">
      <w:pPr>
        <w:widowControl w:val="0"/>
        <w:rPr>
          <w:sz w:val="24"/>
          <w:szCs w:val="24"/>
        </w:rPr>
      </w:pPr>
      <w:r>
        <w:rPr>
          <w:sz w:val="24"/>
          <w:szCs w:val="24"/>
        </w:rPr>
        <w:t xml:space="preserve">EPO </w:t>
      </w:r>
    </w:p>
    <w:p w14:paraId="329E283A" w14:textId="77777777" w:rsidR="00597305" w:rsidRDefault="0037668E">
      <w:pPr>
        <w:widowControl w:val="0"/>
        <w:rPr>
          <w:b/>
          <w:sz w:val="24"/>
          <w:szCs w:val="24"/>
        </w:rPr>
      </w:pPr>
      <w:r>
        <w:rPr>
          <w:b/>
          <w:sz w:val="24"/>
          <w:szCs w:val="24"/>
        </w:rPr>
        <w:t xml:space="preserve">12.2% </w:t>
      </w:r>
    </w:p>
    <w:p w14:paraId="787A171A" w14:textId="77777777" w:rsidR="00597305" w:rsidRDefault="0037668E">
      <w:pPr>
        <w:widowControl w:val="0"/>
        <w:rPr>
          <w:sz w:val="24"/>
          <w:szCs w:val="24"/>
        </w:rPr>
      </w:pPr>
      <w:r>
        <w:rPr>
          <w:sz w:val="24"/>
          <w:szCs w:val="24"/>
        </w:rPr>
        <w:t xml:space="preserve">PPO </w:t>
      </w:r>
    </w:p>
    <w:p w14:paraId="7ED53F12" w14:textId="77777777" w:rsidR="00597305" w:rsidRDefault="0037668E">
      <w:pPr>
        <w:widowControl w:val="0"/>
        <w:rPr>
          <w:b/>
          <w:sz w:val="24"/>
          <w:szCs w:val="24"/>
        </w:rPr>
      </w:pPr>
      <w:r>
        <w:rPr>
          <w:b/>
          <w:sz w:val="24"/>
          <w:szCs w:val="24"/>
        </w:rPr>
        <w:t xml:space="preserve">10.2% </w:t>
      </w:r>
    </w:p>
    <w:p w14:paraId="55E194B1" w14:textId="77777777" w:rsidR="00597305" w:rsidRDefault="0037668E">
      <w:pPr>
        <w:widowControl w:val="0"/>
        <w:rPr>
          <w:rFonts w:ascii="Times New Roman" w:eastAsia="Times New Roman" w:hAnsi="Times New Roman" w:cs="Times New Roman"/>
          <w:sz w:val="40"/>
          <w:szCs w:val="40"/>
        </w:rPr>
      </w:pPr>
      <w:r>
        <w:rPr>
          <w:b/>
          <w:sz w:val="40"/>
          <w:szCs w:val="40"/>
        </w:rPr>
        <w:t xml:space="preserve">EPO </w:t>
      </w:r>
      <w:r>
        <w:rPr>
          <w:sz w:val="40"/>
          <w:szCs w:val="40"/>
        </w:rPr>
        <w:t xml:space="preserve">- Rating Areas 1, 2, 3, &amp; </w:t>
      </w:r>
      <w:r>
        <w:rPr>
          <w:rFonts w:ascii="Times New Roman" w:eastAsia="Times New Roman" w:hAnsi="Times New Roman" w:cs="Times New Roman"/>
          <w:sz w:val="40"/>
          <w:szCs w:val="40"/>
        </w:rPr>
        <w:t xml:space="preserve">4 </w:t>
      </w:r>
    </w:p>
    <w:p w14:paraId="4A122D95" w14:textId="77777777" w:rsidR="00597305" w:rsidRDefault="0037668E">
      <w:pPr>
        <w:widowControl w:val="0"/>
        <w:rPr>
          <w:i/>
          <w:sz w:val="30"/>
          <w:szCs w:val="30"/>
        </w:rPr>
      </w:pPr>
      <w:r>
        <w:rPr>
          <w:i/>
          <w:sz w:val="30"/>
          <w:szCs w:val="30"/>
        </w:rPr>
        <w:t xml:space="preserve">(except White Pine </w:t>
      </w:r>
      <w:r>
        <w:rPr>
          <w:sz w:val="30"/>
          <w:szCs w:val="30"/>
        </w:rPr>
        <w:t xml:space="preserve">&amp; </w:t>
      </w:r>
      <w:r>
        <w:rPr>
          <w:i/>
          <w:sz w:val="30"/>
          <w:szCs w:val="30"/>
        </w:rPr>
        <w:t xml:space="preserve">Elko) </w:t>
      </w:r>
    </w:p>
    <w:p w14:paraId="366B7A75" w14:textId="77777777" w:rsidR="00597305" w:rsidRDefault="0037668E">
      <w:pPr>
        <w:widowControl w:val="0"/>
        <w:rPr>
          <w:sz w:val="40"/>
          <w:szCs w:val="40"/>
        </w:rPr>
      </w:pPr>
      <w:r>
        <w:rPr>
          <w:b/>
          <w:sz w:val="40"/>
          <w:szCs w:val="40"/>
        </w:rPr>
        <w:t xml:space="preserve">PPO </w:t>
      </w:r>
      <w:r>
        <w:rPr>
          <w:sz w:val="40"/>
          <w:szCs w:val="40"/>
        </w:rPr>
        <w:t xml:space="preserve">- Rating Areas 1, 2, 3, &amp; 4 </w:t>
      </w:r>
    </w:p>
    <w:p w14:paraId="54459F5D" w14:textId="77777777" w:rsidR="00597305" w:rsidRDefault="0037668E">
      <w:pPr>
        <w:widowControl w:val="0"/>
        <w:rPr>
          <w:i/>
          <w:sz w:val="30"/>
          <w:szCs w:val="30"/>
        </w:rPr>
      </w:pPr>
      <w:r>
        <w:rPr>
          <w:i/>
          <w:sz w:val="30"/>
          <w:szCs w:val="30"/>
        </w:rPr>
        <w:t xml:space="preserve">(except White Pine &amp; Elko) </w:t>
      </w:r>
    </w:p>
    <w:p w14:paraId="0DFF89DB" w14:textId="77777777" w:rsidR="00597305" w:rsidRDefault="0037668E">
      <w:pPr>
        <w:widowControl w:val="0"/>
        <w:rPr>
          <w:b/>
          <w:sz w:val="56"/>
          <w:szCs w:val="56"/>
        </w:rPr>
      </w:pPr>
      <w:r>
        <w:rPr>
          <w:b/>
          <w:sz w:val="56"/>
          <w:szCs w:val="56"/>
        </w:rPr>
        <w:t xml:space="preserve">Competitive Landscape - Increase by Carrier </w:t>
      </w:r>
    </w:p>
    <w:p w14:paraId="1F584C96" w14:textId="77777777" w:rsidR="00597305" w:rsidRDefault="0037668E">
      <w:pPr>
        <w:widowControl w:val="0"/>
        <w:rPr>
          <w:b/>
          <w:sz w:val="24"/>
          <w:szCs w:val="24"/>
        </w:rPr>
      </w:pPr>
      <w:r>
        <w:rPr>
          <w:b/>
          <w:sz w:val="24"/>
          <w:szCs w:val="24"/>
        </w:rPr>
        <w:t xml:space="preserve">Carrier </w:t>
      </w:r>
    </w:p>
    <w:p w14:paraId="197EC88C" w14:textId="77777777" w:rsidR="00597305" w:rsidRDefault="0037668E">
      <w:pPr>
        <w:widowControl w:val="0"/>
        <w:rPr>
          <w:b/>
          <w:sz w:val="24"/>
          <w:szCs w:val="24"/>
        </w:rPr>
      </w:pPr>
      <w:r>
        <w:rPr>
          <w:b/>
          <w:sz w:val="24"/>
          <w:szCs w:val="24"/>
        </w:rPr>
        <w:t xml:space="preserve">Product </w:t>
      </w:r>
    </w:p>
    <w:p w14:paraId="2FE06339" w14:textId="77777777" w:rsidR="00597305" w:rsidRDefault="0037668E">
      <w:pPr>
        <w:widowControl w:val="0"/>
        <w:rPr>
          <w:b/>
          <w:sz w:val="32"/>
          <w:szCs w:val="32"/>
        </w:rPr>
      </w:pPr>
      <w:r>
        <w:rPr>
          <w:b/>
          <w:sz w:val="32"/>
          <w:szCs w:val="32"/>
        </w:rPr>
        <w:t xml:space="preserve">Average Increase </w:t>
      </w:r>
    </w:p>
    <w:p w14:paraId="4E4B5CAB" w14:textId="77777777" w:rsidR="00597305" w:rsidRDefault="0037668E">
      <w:pPr>
        <w:widowControl w:val="0"/>
        <w:rPr>
          <w:sz w:val="24"/>
          <w:szCs w:val="24"/>
        </w:rPr>
      </w:pPr>
      <w:r>
        <w:rPr>
          <w:sz w:val="24"/>
          <w:szCs w:val="24"/>
        </w:rPr>
        <w:t xml:space="preserve">Anthem </w:t>
      </w:r>
    </w:p>
    <w:p w14:paraId="3C2EF998" w14:textId="77777777" w:rsidR="00597305" w:rsidRDefault="0037668E">
      <w:pPr>
        <w:widowControl w:val="0"/>
        <w:rPr>
          <w:b/>
          <w:sz w:val="24"/>
          <w:szCs w:val="24"/>
        </w:rPr>
      </w:pPr>
      <w:r>
        <w:rPr>
          <w:b/>
          <w:sz w:val="24"/>
          <w:szCs w:val="24"/>
        </w:rPr>
        <w:t xml:space="preserve">HMO </w:t>
      </w:r>
    </w:p>
    <w:p w14:paraId="7129FE27" w14:textId="77777777" w:rsidR="00597305" w:rsidRDefault="0037668E">
      <w:pPr>
        <w:widowControl w:val="0"/>
        <w:rPr>
          <w:b/>
          <w:sz w:val="24"/>
          <w:szCs w:val="24"/>
        </w:rPr>
      </w:pPr>
      <w:r>
        <w:rPr>
          <w:b/>
          <w:sz w:val="24"/>
          <w:szCs w:val="24"/>
        </w:rPr>
        <w:t xml:space="preserve">21.74% </w:t>
      </w:r>
    </w:p>
    <w:p w14:paraId="73081860" w14:textId="77777777" w:rsidR="00597305" w:rsidRDefault="0037668E">
      <w:pPr>
        <w:widowControl w:val="0"/>
        <w:rPr>
          <w:sz w:val="24"/>
          <w:szCs w:val="24"/>
        </w:rPr>
      </w:pPr>
      <w:r>
        <w:rPr>
          <w:sz w:val="24"/>
          <w:szCs w:val="24"/>
        </w:rPr>
        <w:t xml:space="preserve">Anthem </w:t>
      </w:r>
    </w:p>
    <w:p w14:paraId="189BFE9B" w14:textId="77777777" w:rsidR="00597305" w:rsidRDefault="00597305">
      <w:pPr>
        <w:widowControl w:val="0"/>
        <w:rPr>
          <w:b/>
          <w:sz w:val="24"/>
          <w:szCs w:val="24"/>
        </w:rPr>
      </w:pPr>
    </w:p>
    <w:p w14:paraId="33835128" w14:textId="77777777" w:rsidR="00597305" w:rsidRDefault="00597305">
      <w:pPr>
        <w:widowControl w:val="0"/>
        <w:rPr>
          <w:b/>
          <w:sz w:val="24"/>
          <w:szCs w:val="24"/>
        </w:rPr>
      </w:pPr>
    </w:p>
    <w:p w14:paraId="4FCD44FF"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Vice President of Legislative Affairs - Mary Lou Urrutia </w:t>
      </w:r>
    </w:p>
    <w:p w14:paraId="10DCBFD5" w14:textId="77777777" w:rsidR="00597305" w:rsidRDefault="0037668E">
      <w:pPr>
        <w:spacing w:line="240" w:lineRule="auto"/>
        <w:rPr>
          <w:b/>
          <w:sz w:val="24"/>
          <w:szCs w:val="24"/>
        </w:rPr>
      </w:pPr>
      <w:r>
        <w:rPr>
          <w:rFonts w:ascii="Georgia" w:eastAsia="Georgia" w:hAnsi="Georgia" w:cs="Georgia"/>
          <w:color w:val="4A86E8"/>
          <w:sz w:val="24"/>
          <w:szCs w:val="24"/>
        </w:rPr>
        <w:t>PG 6 of 7</w:t>
      </w:r>
    </w:p>
    <w:p w14:paraId="7FB81602" w14:textId="77777777" w:rsidR="00597305" w:rsidRDefault="0037668E">
      <w:pPr>
        <w:widowControl w:val="0"/>
        <w:rPr>
          <w:b/>
          <w:sz w:val="24"/>
          <w:szCs w:val="24"/>
        </w:rPr>
      </w:pPr>
      <w:r>
        <w:rPr>
          <w:b/>
          <w:sz w:val="24"/>
          <w:szCs w:val="24"/>
        </w:rPr>
        <w:t xml:space="preserve">PPO </w:t>
      </w:r>
    </w:p>
    <w:p w14:paraId="54313D71" w14:textId="77777777" w:rsidR="00597305" w:rsidRDefault="0037668E">
      <w:pPr>
        <w:widowControl w:val="0"/>
        <w:rPr>
          <w:b/>
          <w:sz w:val="24"/>
          <w:szCs w:val="24"/>
        </w:rPr>
      </w:pPr>
      <w:r>
        <w:rPr>
          <w:b/>
          <w:sz w:val="24"/>
          <w:szCs w:val="24"/>
        </w:rPr>
        <w:t xml:space="preserve">21.48% </w:t>
      </w:r>
    </w:p>
    <w:p w14:paraId="000EF57E" w14:textId="77777777" w:rsidR="00597305" w:rsidRDefault="0037668E">
      <w:pPr>
        <w:widowControl w:val="0"/>
        <w:rPr>
          <w:sz w:val="24"/>
          <w:szCs w:val="24"/>
        </w:rPr>
      </w:pPr>
      <w:r>
        <w:rPr>
          <w:sz w:val="24"/>
          <w:szCs w:val="24"/>
        </w:rPr>
        <w:t xml:space="preserve">Prominence </w:t>
      </w:r>
    </w:p>
    <w:p w14:paraId="58EC834B" w14:textId="77777777" w:rsidR="00597305" w:rsidRDefault="0037668E">
      <w:pPr>
        <w:widowControl w:val="0"/>
        <w:rPr>
          <w:b/>
        </w:rPr>
      </w:pPr>
      <w:r>
        <w:rPr>
          <w:b/>
        </w:rPr>
        <w:t xml:space="preserve">HMO </w:t>
      </w:r>
    </w:p>
    <w:p w14:paraId="0475A7A6" w14:textId="77777777" w:rsidR="00597305" w:rsidRDefault="0037668E">
      <w:pPr>
        <w:widowControl w:val="0"/>
        <w:rPr>
          <w:b/>
          <w:sz w:val="24"/>
          <w:szCs w:val="24"/>
        </w:rPr>
      </w:pPr>
      <w:r>
        <w:rPr>
          <w:b/>
          <w:sz w:val="24"/>
          <w:szCs w:val="24"/>
        </w:rPr>
        <w:t xml:space="preserve">12.94% </w:t>
      </w:r>
    </w:p>
    <w:p w14:paraId="30AD2C6D" w14:textId="77777777" w:rsidR="00597305" w:rsidRDefault="0037668E">
      <w:pPr>
        <w:widowControl w:val="0"/>
        <w:rPr>
          <w:sz w:val="24"/>
          <w:szCs w:val="24"/>
        </w:rPr>
      </w:pPr>
      <w:r>
        <w:rPr>
          <w:sz w:val="24"/>
          <w:szCs w:val="24"/>
        </w:rPr>
        <w:t xml:space="preserve">Prominence </w:t>
      </w:r>
    </w:p>
    <w:p w14:paraId="7E8E1002" w14:textId="77777777" w:rsidR="00597305" w:rsidRDefault="0037668E">
      <w:pPr>
        <w:widowControl w:val="0"/>
        <w:rPr>
          <w:b/>
        </w:rPr>
      </w:pPr>
      <w:r>
        <w:rPr>
          <w:b/>
        </w:rPr>
        <w:t xml:space="preserve">PPO </w:t>
      </w:r>
    </w:p>
    <w:p w14:paraId="2B0928B2" w14:textId="77777777" w:rsidR="00597305" w:rsidRDefault="0037668E">
      <w:pPr>
        <w:widowControl w:val="0"/>
        <w:rPr>
          <w:b/>
          <w:sz w:val="24"/>
          <w:szCs w:val="24"/>
        </w:rPr>
      </w:pPr>
      <w:r>
        <w:rPr>
          <w:rFonts w:ascii="Times New Roman" w:eastAsia="Times New Roman" w:hAnsi="Times New Roman" w:cs="Times New Roman"/>
          <w:b/>
          <w:sz w:val="24"/>
          <w:szCs w:val="24"/>
        </w:rPr>
        <w:t>17.66</w:t>
      </w:r>
      <w:r>
        <w:rPr>
          <w:b/>
          <w:sz w:val="24"/>
          <w:szCs w:val="24"/>
        </w:rPr>
        <w:t xml:space="preserve">% </w:t>
      </w:r>
    </w:p>
    <w:p w14:paraId="196AF3D5" w14:textId="77777777" w:rsidR="00597305" w:rsidRDefault="0037668E">
      <w:pPr>
        <w:widowControl w:val="0"/>
        <w:rPr>
          <w:sz w:val="24"/>
          <w:szCs w:val="24"/>
        </w:rPr>
      </w:pPr>
      <w:r>
        <w:rPr>
          <w:sz w:val="24"/>
          <w:szCs w:val="24"/>
        </w:rPr>
        <w:t xml:space="preserve">United </w:t>
      </w:r>
    </w:p>
    <w:p w14:paraId="3718EA93" w14:textId="77777777" w:rsidR="00597305" w:rsidRDefault="0037668E">
      <w:pPr>
        <w:widowControl w:val="0"/>
        <w:rPr>
          <w:b/>
          <w:sz w:val="24"/>
          <w:szCs w:val="24"/>
        </w:rPr>
      </w:pPr>
      <w:r>
        <w:rPr>
          <w:b/>
          <w:sz w:val="24"/>
          <w:szCs w:val="24"/>
        </w:rPr>
        <w:t xml:space="preserve">PPO </w:t>
      </w:r>
    </w:p>
    <w:p w14:paraId="51EBEC15" w14:textId="77777777" w:rsidR="00597305" w:rsidRDefault="0037668E">
      <w:pPr>
        <w:widowControl w:val="0"/>
        <w:rPr>
          <w:rFonts w:ascii="Georgia" w:eastAsia="Georgia" w:hAnsi="Georgia" w:cs="Georgia"/>
          <w:color w:val="4A86E8"/>
          <w:sz w:val="24"/>
          <w:szCs w:val="24"/>
        </w:rPr>
      </w:pPr>
      <w:r>
        <w:rPr>
          <w:b/>
          <w:sz w:val="24"/>
          <w:szCs w:val="24"/>
        </w:rPr>
        <w:t xml:space="preserve">10.3% </w:t>
      </w:r>
    </w:p>
    <w:p w14:paraId="62CCC3EF"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3799938" cy="5395913"/>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3799938" cy="5395913"/>
                    </a:xfrm>
                    <a:prstGeom prst="rect">
                      <a:avLst/>
                    </a:prstGeom>
                    <a:ln/>
                  </pic:spPr>
                </pic:pic>
              </a:graphicData>
            </a:graphic>
          </wp:inline>
        </w:drawing>
      </w:r>
    </w:p>
    <w:p w14:paraId="64858DA6"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Vice President of Legislative Affairs - Mary Lou Urrutia</w:t>
      </w:r>
    </w:p>
    <w:p w14:paraId="729813BC"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7 of 7</w:t>
      </w:r>
    </w:p>
    <w:p w14:paraId="4F3A0BDB" w14:textId="77777777" w:rsidR="00597305" w:rsidRDefault="0037668E">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4506517" cy="730091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506517" cy="7300913"/>
                    </a:xfrm>
                    <a:prstGeom prst="rect">
                      <a:avLst/>
                    </a:prstGeom>
                    <a:ln/>
                  </pic:spPr>
                </pic:pic>
              </a:graphicData>
            </a:graphic>
          </wp:inline>
        </w:drawing>
      </w:r>
    </w:p>
    <w:p w14:paraId="00E5B471" w14:textId="77777777" w:rsidR="00597305" w:rsidRDefault="00597305">
      <w:pPr>
        <w:spacing w:line="240" w:lineRule="auto"/>
        <w:rPr>
          <w:rFonts w:ascii="Georgia" w:eastAsia="Georgia" w:hAnsi="Georgia" w:cs="Georgia"/>
          <w:color w:val="4A86E8"/>
          <w:sz w:val="24"/>
          <w:szCs w:val="24"/>
        </w:rPr>
      </w:pPr>
    </w:p>
    <w:p w14:paraId="07480B67" w14:textId="77777777" w:rsidR="00597305" w:rsidRDefault="00597305">
      <w:pPr>
        <w:spacing w:line="240" w:lineRule="auto"/>
        <w:rPr>
          <w:rFonts w:ascii="Georgia" w:eastAsia="Georgia" w:hAnsi="Georgia" w:cs="Georgia"/>
          <w:color w:val="4A86E8"/>
          <w:sz w:val="24"/>
          <w:szCs w:val="24"/>
        </w:rPr>
      </w:pPr>
    </w:p>
    <w:p w14:paraId="71EA124F" w14:textId="77777777" w:rsidR="00597305" w:rsidRDefault="00597305">
      <w:pPr>
        <w:rPr>
          <w:rFonts w:ascii="Georgia" w:eastAsia="Georgia" w:hAnsi="Georgia" w:cs="Georgia"/>
          <w:color w:val="4A86E8"/>
          <w:sz w:val="24"/>
          <w:szCs w:val="24"/>
        </w:rPr>
      </w:pPr>
    </w:p>
    <w:p w14:paraId="3BCD4644"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 xml:space="preserve">Report from the Medicare Chair- Merre Gregory </w:t>
      </w:r>
    </w:p>
    <w:p w14:paraId="4D0D6D9A"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Pg 1 of 4</w:t>
      </w:r>
    </w:p>
    <w:p w14:paraId="1732910D" w14:textId="77777777" w:rsidR="00597305" w:rsidRDefault="0037668E">
      <w:pPr>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467350" cy="7029450"/>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467350" cy="7029450"/>
                    </a:xfrm>
                    <a:prstGeom prst="rect">
                      <a:avLst/>
                    </a:prstGeom>
                    <a:ln/>
                  </pic:spPr>
                </pic:pic>
              </a:graphicData>
            </a:graphic>
          </wp:inline>
        </w:drawing>
      </w:r>
    </w:p>
    <w:p w14:paraId="09F36CFA" w14:textId="77777777" w:rsidR="00597305" w:rsidRDefault="00597305">
      <w:pPr>
        <w:rPr>
          <w:rFonts w:ascii="Georgia" w:eastAsia="Georgia" w:hAnsi="Georgia" w:cs="Georgia"/>
          <w:color w:val="4A86E8"/>
          <w:sz w:val="24"/>
          <w:szCs w:val="24"/>
        </w:rPr>
      </w:pPr>
    </w:p>
    <w:p w14:paraId="5AA870B6" w14:textId="77777777" w:rsidR="00597305" w:rsidRDefault="00597305">
      <w:pPr>
        <w:rPr>
          <w:rFonts w:ascii="Georgia" w:eastAsia="Georgia" w:hAnsi="Georgia" w:cs="Georgia"/>
          <w:color w:val="4A86E8"/>
          <w:sz w:val="24"/>
          <w:szCs w:val="24"/>
        </w:rPr>
      </w:pPr>
    </w:p>
    <w:p w14:paraId="0AF8D14F" w14:textId="77777777" w:rsidR="00597305" w:rsidRDefault="00597305">
      <w:pPr>
        <w:rPr>
          <w:rFonts w:ascii="Georgia" w:eastAsia="Georgia" w:hAnsi="Georgia" w:cs="Georgia"/>
          <w:color w:val="4A86E8"/>
          <w:sz w:val="24"/>
          <w:szCs w:val="24"/>
        </w:rPr>
      </w:pPr>
    </w:p>
    <w:p w14:paraId="0682795A" w14:textId="77777777" w:rsidR="00597305" w:rsidRDefault="00597305">
      <w:pPr>
        <w:rPr>
          <w:rFonts w:ascii="Georgia" w:eastAsia="Georgia" w:hAnsi="Georgia" w:cs="Georgia"/>
          <w:color w:val="4A86E8"/>
          <w:sz w:val="24"/>
          <w:szCs w:val="24"/>
        </w:rPr>
      </w:pPr>
    </w:p>
    <w:p w14:paraId="56762745"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 xml:space="preserve">Report from the Medicare Chair- Merre Gregory </w:t>
      </w:r>
    </w:p>
    <w:p w14:paraId="0DCD570A"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Pg 2 of 4</w:t>
      </w:r>
    </w:p>
    <w:p w14:paraId="1990CD5D" w14:textId="77777777" w:rsidR="00597305" w:rsidRDefault="0037668E">
      <w:pPr>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419725" cy="701040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419725" cy="7010400"/>
                    </a:xfrm>
                    <a:prstGeom prst="rect">
                      <a:avLst/>
                    </a:prstGeom>
                    <a:ln/>
                  </pic:spPr>
                </pic:pic>
              </a:graphicData>
            </a:graphic>
          </wp:inline>
        </w:drawing>
      </w:r>
    </w:p>
    <w:p w14:paraId="63231B23" w14:textId="77777777" w:rsidR="00597305" w:rsidRDefault="00597305">
      <w:pPr>
        <w:rPr>
          <w:rFonts w:ascii="Georgia" w:eastAsia="Georgia" w:hAnsi="Georgia" w:cs="Georgia"/>
          <w:color w:val="4A86E8"/>
          <w:sz w:val="24"/>
          <w:szCs w:val="24"/>
        </w:rPr>
      </w:pPr>
    </w:p>
    <w:p w14:paraId="54D4E9F3" w14:textId="77777777" w:rsidR="00597305" w:rsidRDefault="00597305">
      <w:pPr>
        <w:rPr>
          <w:rFonts w:ascii="Georgia" w:eastAsia="Georgia" w:hAnsi="Georgia" w:cs="Georgia"/>
          <w:color w:val="4A86E8"/>
          <w:sz w:val="24"/>
          <w:szCs w:val="24"/>
        </w:rPr>
      </w:pPr>
    </w:p>
    <w:p w14:paraId="07200020" w14:textId="77777777" w:rsidR="00597305" w:rsidRDefault="00597305">
      <w:pPr>
        <w:rPr>
          <w:rFonts w:ascii="Georgia" w:eastAsia="Georgia" w:hAnsi="Georgia" w:cs="Georgia"/>
          <w:color w:val="4A86E8"/>
          <w:sz w:val="24"/>
          <w:szCs w:val="24"/>
        </w:rPr>
      </w:pPr>
    </w:p>
    <w:p w14:paraId="71B16DDD" w14:textId="77777777" w:rsidR="00597305" w:rsidRDefault="00597305">
      <w:pPr>
        <w:rPr>
          <w:rFonts w:ascii="Georgia" w:eastAsia="Georgia" w:hAnsi="Georgia" w:cs="Georgia"/>
          <w:color w:val="4A86E8"/>
          <w:sz w:val="24"/>
          <w:szCs w:val="24"/>
        </w:rPr>
      </w:pPr>
    </w:p>
    <w:p w14:paraId="3ED0B7DD"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 xml:space="preserve">Report from the Medicare Chair- Merre Gregory </w:t>
      </w:r>
    </w:p>
    <w:p w14:paraId="682A676F"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Pg 3 of 4</w:t>
      </w:r>
    </w:p>
    <w:p w14:paraId="3DCEF879" w14:textId="77777777" w:rsidR="00597305" w:rsidRDefault="0037668E">
      <w:pPr>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219700" cy="6848475"/>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219700" cy="6848475"/>
                    </a:xfrm>
                    <a:prstGeom prst="rect">
                      <a:avLst/>
                    </a:prstGeom>
                    <a:ln/>
                  </pic:spPr>
                </pic:pic>
              </a:graphicData>
            </a:graphic>
          </wp:inline>
        </w:drawing>
      </w:r>
    </w:p>
    <w:p w14:paraId="481F0A0E" w14:textId="77777777" w:rsidR="00597305" w:rsidRDefault="00597305">
      <w:pPr>
        <w:rPr>
          <w:rFonts w:ascii="Georgia" w:eastAsia="Georgia" w:hAnsi="Georgia" w:cs="Georgia"/>
          <w:color w:val="4A86E8"/>
          <w:sz w:val="24"/>
          <w:szCs w:val="24"/>
        </w:rPr>
      </w:pPr>
    </w:p>
    <w:p w14:paraId="69D19B97" w14:textId="77777777" w:rsidR="00E61A7F" w:rsidRDefault="00E61A7F">
      <w:pPr>
        <w:rPr>
          <w:rFonts w:ascii="Georgia" w:eastAsia="Georgia" w:hAnsi="Georgia" w:cs="Georgia"/>
          <w:color w:val="4A86E8"/>
          <w:sz w:val="24"/>
          <w:szCs w:val="24"/>
        </w:rPr>
      </w:pPr>
    </w:p>
    <w:p w14:paraId="294AEE43" w14:textId="77777777" w:rsidR="00E61A7F" w:rsidRDefault="00E61A7F">
      <w:pPr>
        <w:rPr>
          <w:rFonts w:ascii="Georgia" w:eastAsia="Georgia" w:hAnsi="Georgia" w:cs="Georgia"/>
          <w:color w:val="4A86E8"/>
          <w:sz w:val="24"/>
          <w:szCs w:val="24"/>
        </w:rPr>
      </w:pPr>
    </w:p>
    <w:p w14:paraId="3AA3443A" w14:textId="77777777" w:rsidR="00E61A7F" w:rsidRDefault="00E61A7F">
      <w:pPr>
        <w:rPr>
          <w:rFonts w:ascii="Georgia" w:eastAsia="Georgia" w:hAnsi="Georgia" w:cs="Georgia"/>
          <w:color w:val="4A86E8"/>
          <w:sz w:val="24"/>
          <w:szCs w:val="24"/>
        </w:rPr>
      </w:pPr>
    </w:p>
    <w:p w14:paraId="247D2E47"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 xml:space="preserve">Report from the Medicare Chair- Merre Gregory </w:t>
      </w:r>
    </w:p>
    <w:p w14:paraId="71651F06"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Pg 4 of 4</w:t>
      </w:r>
    </w:p>
    <w:p w14:paraId="4F642316" w14:textId="77777777" w:rsidR="00597305" w:rsidRDefault="0037668E">
      <w:pPr>
        <w:rPr>
          <w:rFonts w:ascii="Georgia" w:eastAsia="Georgia" w:hAnsi="Georgia" w:cs="Georgia"/>
          <w:color w:val="FF0000"/>
          <w:sz w:val="24"/>
          <w:szCs w:val="24"/>
        </w:rPr>
      </w:pPr>
      <w:r>
        <w:rPr>
          <w:rFonts w:ascii="Georgia" w:eastAsia="Georgia" w:hAnsi="Georgia" w:cs="Georgia"/>
          <w:noProof/>
          <w:color w:val="FF0000"/>
          <w:sz w:val="24"/>
          <w:szCs w:val="24"/>
        </w:rPr>
        <w:drawing>
          <wp:inline distT="114300" distB="114300" distL="114300" distR="114300">
            <wp:extent cx="5695950" cy="800100"/>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695950" cy="800100"/>
                    </a:xfrm>
                    <a:prstGeom prst="rect">
                      <a:avLst/>
                    </a:prstGeom>
                    <a:ln/>
                  </pic:spPr>
                </pic:pic>
              </a:graphicData>
            </a:graphic>
          </wp:inline>
        </w:drawing>
      </w:r>
    </w:p>
    <w:p w14:paraId="4FA2F136" w14:textId="77777777" w:rsidR="00597305" w:rsidRDefault="00597305">
      <w:pPr>
        <w:rPr>
          <w:rFonts w:ascii="Georgia" w:eastAsia="Georgia" w:hAnsi="Georgia" w:cs="Georgia"/>
          <w:color w:val="4A86E8"/>
          <w:sz w:val="24"/>
          <w:szCs w:val="24"/>
        </w:rPr>
      </w:pPr>
    </w:p>
    <w:p w14:paraId="390C85E0" w14:textId="77777777" w:rsidR="00597305" w:rsidRDefault="00597305">
      <w:pPr>
        <w:rPr>
          <w:rFonts w:ascii="Georgia" w:eastAsia="Georgia" w:hAnsi="Georgia" w:cs="Georgia"/>
          <w:color w:val="4A86E8"/>
          <w:sz w:val="24"/>
          <w:szCs w:val="24"/>
        </w:rPr>
      </w:pPr>
    </w:p>
    <w:p w14:paraId="3078B360" w14:textId="77777777" w:rsidR="00597305" w:rsidRDefault="00597305">
      <w:pPr>
        <w:rPr>
          <w:rFonts w:ascii="Georgia" w:eastAsia="Georgia" w:hAnsi="Georgia" w:cs="Georgia"/>
          <w:color w:val="4A86E8"/>
          <w:sz w:val="24"/>
          <w:szCs w:val="24"/>
        </w:rPr>
      </w:pPr>
    </w:p>
    <w:p w14:paraId="21862AEA" w14:textId="77777777" w:rsidR="00597305" w:rsidRDefault="00597305">
      <w:pPr>
        <w:rPr>
          <w:rFonts w:ascii="Georgia" w:eastAsia="Georgia" w:hAnsi="Georgia" w:cs="Georgia"/>
          <w:color w:val="4A86E8"/>
          <w:sz w:val="24"/>
          <w:szCs w:val="24"/>
        </w:rPr>
      </w:pPr>
    </w:p>
    <w:p w14:paraId="33291FF6" w14:textId="77777777" w:rsidR="00597305" w:rsidRDefault="00597305">
      <w:pPr>
        <w:rPr>
          <w:rFonts w:ascii="Georgia" w:eastAsia="Georgia" w:hAnsi="Georgia" w:cs="Georgia"/>
          <w:color w:val="4A86E8"/>
          <w:sz w:val="24"/>
          <w:szCs w:val="24"/>
        </w:rPr>
      </w:pPr>
    </w:p>
    <w:p w14:paraId="4BBBE8BF" w14:textId="77777777" w:rsidR="00597305" w:rsidRDefault="00597305">
      <w:pPr>
        <w:rPr>
          <w:rFonts w:ascii="Georgia" w:eastAsia="Georgia" w:hAnsi="Georgia" w:cs="Georgia"/>
          <w:color w:val="4A86E8"/>
          <w:sz w:val="24"/>
          <w:szCs w:val="24"/>
        </w:rPr>
      </w:pPr>
    </w:p>
    <w:p w14:paraId="02DCD310" w14:textId="77777777" w:rsidR="00597305" w:rsidRDefault="00597305">
      <w:pPr>
        <w:rPr>
          <w:rFonts w:ascii="Georgia" w:eastAsia="Georgia" w:hAnsi="Georgia" w:cs="Georgia"/>
          <w:color w:val="4A86E8"/>
          <w:sz w:val="24"/>
          <w:szCs w:val="24"/>
        </w:rPr>
      </w:pPr>
    </w:p>
    <w:p w14:paraId="6C99C0F6" w14:textId="77777777" w:rsidR="00597305" w:rsidRDefault="00597305">
      <w:pPr>
        <w:rPr>
          <w:rFonts w:ascii="Georgia" w:eastAsia="Georgia" w:hAnsi="Georgia" w:cs="Georgia"/>
          <w:color w:val="4A86E8"/>
          <w:sz w:val="24"/>
          <w:szCs w:val="24"/>
        </w:rPr>
      </w:pPr>
    </w:p>
    <w:p w14:paraId="618C8764" w14:textId="77777777" w:rsidR="00597305" w:rsidRDefault="00597305">
      <w:pPr>
        <w:rPr>
          <w:rFonts w:ascii="Georgia" w:eastAsia="Georgia" w:hAnsi="Georgia" w:cs="Georgia"/>
          <w:color w:val="4A86E8"/>
          <w:sz w:val="24"/>
          <w:szCs w:val="24"/>
        </w:rPr>
      </w:pPr>
    </w:p>
    <w:p w14:paraId="6732F8FE" w14:textId="77777777" w:rsidR="00597305" w:rsidRDefault="00597305">
      <w:pPr>
        <w:rPr>
          <w:rFonts w:ascii="Georgia" w:eastAsia="Georgia" w:hAnsi="Georgia" w:cs="Georgia"/>
          <w:color w:val="4A86E8"/>
          <w:sz w:val="24"/>
          <w:szCs w:val="24"/>
        </w:rPr>
      </w:pPr>
    </w:p>
    <w:p w14:paraId="2987172B" w14:textId="77777777" w:rsidR="00597305" w:rsidRDefault="00597305">
      <w:pPr>
        <w:rPr>
          <w:rFonts w:ascii="Georgia" w:eastAsia="Georgia" w:hAnsi="Georgia" w:cs="Georgia"/>
          <w:color w:val="4A86E8"/>
          <w:sz w:val="24"/>
          <w:szCs w:val="24"/>
        </w:rPr>
      </w:pPr>
    </w:p>
    <w:p w14:paraId="3E909FDE" w14:textId="77777777" w:rsidR="00597305" w:rsidRDefault="00597305">
      <w:pPr>
        <w:rPr>
          <w:rFonts w:ascii="Georgia" w:eastAsia="Georgia" w:hAnsi="Georgia" w:cs="Georgia"/>
          <w:color w:val="4A86E8"/>
          <w:sz w:val="24"/>
          <w:szCs w:val="24"/>
        </w:rPr>
      </w:pPr>
    </w:p>
    <w:p w14:paraId="4D51D9EB" w14:textId="77777777" w:rsidR="00597305" w:rsidRDefault="00597305">
      <w:pPr>
        <w:rPr>
          <w:rFonts w:ascii="Georgia" w:eastAsia="Georgia" w:hAnsi="Georgia" w:cs="Georgia"/>
          <w:color w:val="4A86E8"/>
          <w:sz w:val="24"/>
          <w:szCs w:val="24"/>
        </w:rPr>
      </w:pPr>
    </w:p>
    <w:p w14:paraId="5821F725" w14:textId="77777777" w:rsidR="00597305" w:rsidRDefault="00597305">
      <w:pPr>
        <w:rPr>
          <w:rFonts w:ascii="Georgia" w:eastAsia="Georgia" w:hAnsi="Georgia" w:cs="Georgia"/>
          <w:color w:val="4A86E8"/>
          <w:sz w:val="24"/>
          <w:szCs w:val="24"/>
        </w:rPr>
      </w:pPr>
    </w:p>
    <w:p w14:paraId="2A131A10" w14:textId="77777777" w:rsidR="00597305" w:rsidRDefault="00597305">
      <w:pPr>
        <w:rPr>
          <w:rFonts w:ascii="Georgia" w:eastAsia="Georgia" w:hAnsi="Georgia" w:cs="Georgia"/>
          <w:color w:val="4A86E8"/>
          <w:sz w:val="24"/>
          <w:szCs w:val="24"/>
        </w:rPr>
      </w:pPr>
    </w:p>
    <w:p w14:paraId="39DBA690" w14:textId="77777777" w:rsidR="00597305" w:rsidRDefault="00597305">
      <w:pPr>
        <w:rPr>
          <w:rFonts w:ascii="Georgia" w:eastAsia="Georgia" w:hAnsi="Georgia" w:cs="Georgia"/>
          <w:color w:val="4A86E8"/>
          <w:sz w:val="24"/>
          <w:szCs w:val="24"/>
        </w:rPr>
      </w:pPr>
    </w:p>
    <w:p w14:paraId="3A91B87B" w14:textId="77777777" w:rsidR="00597305" w:rsidRDefault="00597305">
      <w:pPr>
        <w:rPr>
          <w:rFonts w:ascii="Georgia" w:eastAsia="Georgia" w:hAnsi="Georgia" w:cs="Georgia"/>
          <w:color w:val="4A86E8"/>
          <w:sz w:val="24"/>
          <w:szCs w:val="24"/>
        </w:rPr>
      </w:pPr>
    </w:p>
    <w:p w14:paraId="035F1C2E" w14:textId="77777777" w:rsidR="00597305" w:rsidRDefault="00597305">
      <w:pPr>
        <w:rPr>
          <w:rFonts w:ascii="Georgia" w:eastAsia="Georgia" w:hAnsi="Georgia" w:cs="Georgia"/>
          <w:color w:val="4A86E8"/>
          <w:sz w:val="24"/>
          <w:szCs w:val="24"/>
        </w:rPr>
      </w:pPr>
    </w:p>
    <w:p w14:paraId="72C8CDDA" w14:textId="77777777" w:rsidR="00597305" w:rsidRDefault="00597305">
      <w:pPr>
        <w:rPr>
          <w:rFonts w:ascii="Georgia" w:eastAsia="Georgia" w:hAnsi="Georgia" w:cs="Georgia"/>
          <w:color w:val="4A86E8"/>
          <w:sz w:val="24"/>
          <w:szCs w:val="24"/>
        </w:rPr>
      </w:pPr>
    </w:p>
    <w:p w14:paraId="1C8E066E" w14:textId="77777777" w:rsidR="00597305" w:rsidRDefault="00597305">
      <w:pPr>
        <w:rPr>
          <w:rFonts w:ascii="Georgia" w:eastAsia="Georgia" w:hAnsi="Georgia" w:cs="Georgia"/>
          <w:color w:val="4A86E8"/>
          <w:sz w:val="24"/>
          <w:szCs w:val="24"/>
        </w:rPr>
      </w:pPr>
    </w:p>
    <w:p w14:paraId="0F996289" w14:textId="77777777" w:rsidR="00597305" w:rsidRDefault="00597305">
      <w:pPr>
        <w:rPr>
          <w:rFonts w:ascii="Georgia" w:eastAsia="Georgia" w:hAnsi="Georgia" w:cs="Georgia"/>
          <w:color w:val="4A86E8"/>
          <w:sz w:val="24"/>
          <w:szCs w:val="24"/>
        </w:rPr>
      </w:pPr>
    </w:p>
    <w:p w14:paraId="0A65DA92" w14:textId="77777777" w:rsidR="00597305" w:rsidRDefault="00597305">
      <w:pPr>
        <w:rPr>
          <w:rFonts w:ascii="Georgia" w:eastAsia="Georgia" w:hAnsi="Georgia" w:cs="Georgia"/>
          <w:color w:val="4A86E8"/>
          <w:sz w:val="24"/>
          <w:szCs w:val="24"/>
        </w:rPr>
      </w:pPr>
    </w:p>
    <w:p w14:paraId="007EBA61" w14:textId="77777777" w:rsidR="00597305" w:rsidRDefault="00597305">
      <w:pPr>
        <w:rPr>
          <w:rFonts w:ascii="Georgia" w:eastAsia="Georgia" w:hAnsi="Georgia" w:cs="Georgia"/>
          <w:color w:val="4A86E8"/>
          <w:sz w:val="24"/>
          <w:szCs w:val="24"/>
        </w:rPr>
      </w:pPr>
    </w:p>
    <w:p w14:paraId="18C0DC94" w14:textId="77777777" w:rsidR="00597305" w:rsidRDefault="00597305">
      <w:pPr>
        <w:rPr>
          <w:rFonts w:ascii="Georgia" w:eastAsia="Georgia" w:hAnsi="Georgia" w:cs="Georgia"/>
          <w:color w:val="4A86E8"/>
          <w:sz w:val="24"/>
          <w:szCs w:val="24"/>
        </w:rPr>
      </w:pPr>
    </w:p>
    <w:p w14:paraId="39DADC3B" w14:textId="77777777" w:rsidR="00597305" w:rsidRDefault="00597305">
      <w:pPr>
        <w:rPr>
          <w:rFonts w:ascii="Georgia" w:eastAsia="Georgia" w:hAnsi="Georgia" w:cs="Georgia"/>
          <w:color w:val="4A86E8"/>
          <w:sz w:val="24"/>
          <w:szCs w:val="24"/>
        </w:rPr>
      </w:pPr>
    </w:p>
    <w:p w14:paraId="1C3F86D6" w14:textId="77777777" w:rsidR="00597305" w:rsidRDefault="00597305">
      <w:pPr>
        <w:rPr>
          <w:rFonts w:ascii="Georgia" w:eastAsia="Georgia" w:hAnsi="Georgia" w:cs="Georgia"/>
          <w:color w:val="4A86E8"/>
          <w:sz w:val="24"/>
          <w:szCs w:val="24"/>
        </w:rPr>
      </w:pPr>
    </w:p>
    <w:p w14:paraId="4C246EDF" w14:textId="77777777" w:rsidR="00597305" w:rsidRDefault="00597305">
      <w:pPr>
        <w:rPr>
          <w:rFonts w:ascii="Georgia" w:eastAsia="Georgia" w:hAnsi="Georgia" w:cs="Georgia"/>
          <w:color w:val="4A86E8"/>
          <w:sz w:val="24"/>
          <w:szCs w:val="24"/>
        </w:rPr>
      </w:pPr>
    </w:p>
    <w:p w14:paraId="2CBE4485" w14:textId="77777777" w:rsidR="00597305" w:rsidRDefault="00597305">
      <w:pPr>
        <w:rPr>
          <w:rFonts w:ascii="Georgia" w:eastAsia="Georgia" w:hAnsi="Georgia" w:cs="Georgia"/>
          <w:color w:val="4A86E8"/>
          <w:sz w:val="24"/>
          <w:szCs w:val="24"/>
        </w:rPr>
      </w:pPr>
    </w:p>
    <w:p w14:paraId="1A575E30" w14:textId="77777777" w:rsidR="00597305" w:rsidRDefault="00597305">
      <w:pPr>
        <w:rPr>
          <w:rFonts w:ascii="Georgia" w:eastAsia="Georgia" w:hAnsi="Georgia" w:cs="Georgia"/>
          <w:color w:val="4A86E8"/>
          <w:sz w:val="24"/>
          <w:szCs w:val="24"/>
        </w:rPr>
      </w:pPr>
    </w:p>
    <w:p w14:paraId="24C50FEF" w14:textId="77777777" w:rsidR="00E61A7F" w:rsidRDefault="00E61A7F">
      <w:pPr>
        <w:rPr>
          <w:rFonts w:ascii="Georgia" w:eastAsia="Georgia" w:hAnsi="Georgia" w:cs="Georgia"/>
          <w:color w:val="4A86E8"/>
          <w:sz w:val="24"/>
          <w:szCs w:val="24"/>
        </w:rPr>
      </w:pPr>
    </w:p>
    <w:p w14:paraId="37011C04" w14:textId="77777777" w:rsidR="00E61A7F" w:rsidRDefault="00E61A7F">
      <w:pPr>
        <w:rPr>
          <w:rFonts w:ascii="Georgia" w:eastAsia="Georgia" w:hAnsi="Georgia" w:cs="Georgia"/>
          <w:color w:val="4A86E8"/>
          <w:sz w:val="24"/>
          <w:szCs w:val="24"/>
        </w:rPr>
      </w:pPr>
    </w:p>
    <w:p w14:paraId="409C9746" w14:textId="77777777" w:rsidR="00E61A7F" w:rsidRDefault="00E61A7F">
      <w:pPr>
        <w:rPr>
          <w:rFonts w:ascii="Georgia" w:eastAsia="Georgia" w:hAnsi="Georgia" w:cs="Georgia"/>
          <w:color w:val="4A86E8"/>
          <w:sz w:val="24"/>
          <w:szCs w:val="24"/>
        </w:rPr>
      </w:pPr>
    </w:p>
    <w:p w14:paraId="52643FC1" w14:textId="77777777" w:rsidR="00E61A7F" w:rsidRDefault="00E61A7F">
      <w:pPr>
        <w:rPr>
          <w:rFonts w:ascii="Georgia" w:eastAsia="Georgia" w:hAnsi="Georgia" w:cs="Georgia"/>
          <w:color w:val="4A86E8"/>
          <w:sz w:val="24"/>
          <w:szCs w:val="24"/>
        </w:rPr>
      </w:pPr>
    </w:p>
    <w:p w14:paraId="6AEEBB75" w14:textId="77777777" w:rsidR="00E61A7F" w:rsidRDefault="00E61A7F">
      <w:pPr>
        <w:rPr>
          <w:rFonts w:ascii="Georgia" w:eastAsia="Georgia" w:hAnsi="Georgia" w:cs="Georgia"/>
          <w:color w:val="4A86E8"/>
          <w:sz w:val="24"/>
          <w:szCs w:val="24"/>
        </w:rPr>
      </w:pPr>
    </w:p>
    <w:p w14:paraId="639A6A5E" w14:textId="77777777" w:rsidR="00E61A7F" w:rsidRDefault="00E61A7F">
      <w:pPr>
        <w:rPr>
          <w:rFonts w:ascii="Georgia" w:eastAsia="Georgia" w:hAnsi="Georgia" w:cs="Georgia"/>
          <w:color w:val="4A86E8"/>
          <w:sz w:val="24"/>
          <w:szCs w:val="24"/>
        </w:rPr>
      </w:pPr>
    </w:p>
    <w:p w14:paraId="35EF8386"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Report from the Director of NABIP Pac - Jay Eldridge</w:t>
      </w:r>
    </w:p>
    <w:p w14:paraId="40956A52" w14:textId="77777777" w:rsidR="00597305" w:rsidRDefault="0037668E">
      <w:pPr>
        <w:rPr>
          <w:rFonts w:ascii="Georgia" w:eastAsia="Georgia" w:hAnsi="Georgia" w:cs="Georgia"/>
          <w:color w:val="4A86E8"/>
          <w:sz w:val="24"/>
          <w:szCs w:val="24"/>
        </w:rPr>
      </w:pPr>
      <w:r>
        <w:rPr>
          <w:rFonts w:ascii="Georgia" w:eastAsia="Georgia" w:hAnsi="Georgia" w:cs="Georgia"/>
          <w:color w:val="4A86E8"/>
          <w:sz w:val="24"/>
          <w:szCs w:val="24"/>
        </w:rPr>
        <w:t>Pg 1 of 1</w:t>
      </w:r>
    </w:p>
    <w:p w14:paraId="3F1C9FEF" w14:textId="77777777" w:rsidR="00597305" w:rsidRDefault="0037668E">
      <w:pPr>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943600" cy="2984500"/>
            <wp:effectExtent l="0" t="0" r="0" b="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943600" cy="2984500"/>
                    </a:xfrm>
                    <a:prstGeom prst="rect">
                      <a:avLst/>
                    </a:prstGeom>
                    <a:ln/>
                  </pic:spPr>
                </pic:pic>
              </a:graphicData>
            </a:graphic>
          </wp:inline>
        </w:drawing>
      </w:r>
      <w:r>
        <w:rPr>
          <w:rFonts w:ascii="Georgia" w:eastAsia="Georgia" w:hAnsi="Georgia" w:cs="Georgia"/>
          <w:color w:val="4A86E8"/>
          <w:sz w:val="24"/>
          <w:szCs w:val="24"/>
        </w:rPr>
        <w:t xml:space="preserve"> </w:t>
      </w:r>
    </w:p>
    <w:p w14:paraId="48306CFD" w14:textId="77777777" w:rsidR="00597305" w:rsidRDefault="00597305">
      <w:pPr>
        <w:rPr>
          <w:rFonts w:ascii="Georgia" w:eastAsia="Georgia" w:hAnsi="Georgia" w:cs="Georgia"/>
          <w:color w:val="4A86E8"/>
          <w:sz w:val="24"/>
          <w:szCs w:val="24"/>
        </w:rPr>
      </w:pPr>
    </w:p>
    <w:sectPr w:rsidR="00597305">
      <w:headerReference w:type="default"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D8C0E" w14:textId="77777777" w:rsidR="0037668E" w:rsidRDefault="0037668E">
      <w:pPr>
        <w:spacing w:line="240" w:lineRule="auto"/>
      </w:pPr>
      <w:r>
        <w:separator/>
      </w:r>
    </w:p>
  </w:endnote>
  <w:endnote w:type="continuationSeparator" w:id="0">
    <w:p w14:paraId="4D258D4E" w14:textId="77777777" w:rsidR="0037668E" w:rsidRDefault="003766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CC5F08-8A48-A847-A579-9E39A510F9B2}"/>
    <w:embedBold r:id="rId2" w:fontKey="{E197007C-48B2-FA42-A729-F2464A843C88}"/>
    <w:embedBoldItalic r:id="rId3" w:fontKey="{86AA2537-5B5E-EF47-9571-B4643C9A7F13}"/>
  </w:font>
  <w:font w:name="Arial">
    <w:panose1 w:val="020B0604020202020204"/>
    <w:charset w:val="00"/>
    <w:family w:val="swiss"/>
    <w:pitch w:val="variable"/>
    <w:sig w:usb0="E0002AFF" w:usb1="C0007843" w:usb2="00000009" w:usb3="00000000" w:csb0="000001FF" w:csb1="00000000"/>
    <w:embedRegular r:id="rId4" w:fontKey="{ED8D82EE-C9C4-1F41-9744-6D47EBB88316}"/>
    <w:embedBold r:id="rId5" w:fontKey="{8F64F43D-0D51-6A4D-A738-C4B73F9D574A}"/>
    <w:embedItalic r:id="rId6" w:fontKey="{B1E59067-7FF6-E743-922D-E6A8059C9BF4}"/>
  </w:font>
  <w:font w:name="Georgia">
    <w:panose1 w:val="02040502050405020303"/>
    <w:charset w:val="00"/>
    <w:family w:val="roman"/>
    <w:pitch w:val="variable"/>
    <w:sig w:usb0="00000287" w:usb1="00000000" w:usb2="00000000" w:usb3="00000000" w:csb0="0000009F" w:csb1="00000000"/>
    <w:embedRegular r:id="rId7" w:fontKey="{B11D5B18-4E2B-C94D-AD51-016E47078B2E}"/>
    <w:embedBold r:id="rId8" w:fontKey="{E3587A26-F975-CF4E-88EC-B9A43FE5B85B}"/>
  </w:font>
  <w:font w:name="Aptos">
    <w:panose1 w:val="020B0004020202020204"/>
    <w:charset w:val="00"/>
    <w:family w:val="swiss"/>
    <w:pitch w:val="variable"/>
    <w:sig w:usb0="20000287" w:usb1="00000003" w:usb2="00000000" w:usb3="00000000" w:csb0="0000019F" w:csb1="00000000"/>
    <w:embedRegular r:id="rId9" w:fontKey="{BD69CA7A-323E-F743-A792-3F8F66A2AA16}"/>
    <w:embedBold r:id="rId10" w:fontKey="{5E2098AF-2D45-FD46-AA48-F26842763FFA}"/>
  </w:font>
  <w:font w:name="Quattrocento Sans">
    <w:panose1 w:val="020B0502050000020003"/>
    <w:charset w:val="00"/>
    <w:family w:val="swiss"/>
    <w:pitch w:val="variable"/>
    <w:sig w:usb0="800000BF" w:usb1="4000005B" w:usb2="00000000" w:usb3="00000000" w:csb0="00000001" w:csb1="00000000"/>
    <w:embedRegular r:id="rId11" w:fontKey="{7162ABA5-FE34-E04E-A222-65C9CCB2B128}"/>
    <w:embedBold r:id="rId12" w:fontKey="{F0AD3FF6-DA47-114B-9DAA-0C9D6A43BF1D}"/>
  </w:font>
  <w:font w:name="Calibri">
    <w:panose1 w:val="020F0502020204030204"/>
    <w:charset w:val="00"/>
    <w:family w:val="swiss"/>
    <w:pitch w:val="variable"/>
    <w:sig w:usb0="E0002AFF" w:usb1="C000247B" w:usb2="00000009" w:usb3="00000000" w:csb0="000001FF" w:csb1="00000000"/>
    <w:embedRegular r:id="rId13" w:fontKey="{E1DD1371-B128-1842-A68D-937E7CB65182}"/>
  </w:font>
  <w:font w:name="Courier New">
    <w:panose1 w:val="02070309020205020404"/>
    <w:charset w:val="00"/>
    <w:family w:val="modern"/>
    <w:pitch w:val="fixed"/>
    <w:sig w:usb0="E0002AFF" w:usb1="C0007843" w:usb2="00000009" w:usb3="00000000" w:csb0="000001FF" w:csb1="00000000"/>
    <w:embedRegular r:id="rId14" w:fontKey="{673624CC-7CCD-A54E-9312-6EE95BEF8D51}"/>
  </w:font>
  <w:font w:name="Cambria">
    <w:panose1 w:val="02040503050406030204"/>
    <w:charset w:val="00"/>
    <w:family w:val="roman"/>
    <w:pitch w:val="variable"/>
    <w:sig w:usb0="E00002FF" w:usb1="400004FF" w:usb2="00000000" w:usb3="00000000" w:csb0="0000019F" w:csb1="00000000"/>
    <w:embedRegular r:id="rId15" w:fontKey="{126469DA-FAF3-1C4E-AFD2-E376EB5FDA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5E18" w14:textId="77777777" w:rsidR="00597305" w:rsidRDefault="005973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1DD59" w14:textId="77777777" w:rsidR="0037668E" w:rsidRDefault="0037668E">
      <w:pPr>
        <w:spacing w:line="240" w:lineRule="auto"/>
      </w:pPr>
      <w:r>
        <w:separator/>
      </w:r>
    </w:p>
  </w:footnote>
  <w:footnote w:type="continuationSeparator" w:id="0">
    <w:p w14:paraId="7F259168" w14:textId="77777777" w:rsidR="0037668E" w:rsidRDefault="003766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0599" w14:textId="77777777" w:rsidR="00597305" w:rsidRDefault="005973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56790"/>
    <w:multiLevelType w:val="multilevel"/>
    <w:tmpl w:val="7E202A5C"/>
    <w:lvl w:ilvl="0">
      <w:start w:val="1"/>
      <w:numFmt w:val="decimal"/>
      <w:lvlText w:val="%1."/>
      <w:lvlJc w:val="left"/>
      <w:pPr>
        <w:ind w:left="360" w:hanging="360"/>
      </w:pPr>
      <w:rPr>
        <w:u w:val="none"/>
      </w:rPr>
    </w:lvl>
    <w:lvl w:ilvl="1">
      <w:start w:val="1"/>
      <w:numFmt w:val="lowerLetter"/>
      <w:lvlText w:val="%2."/>
      <w:lvlJc w:val="left"/>
      <w:pPr>
        <w:ind w:left="1440" w:hanging="360"/>
      </w:pPr>
      <w:rPr>
        <w:rFonts w:ascii="Arial" w:eastAsia="Arial" w:hAnsi="Arial" w:cs="Arial"/>
        <w:b/>
        <w:u w:val="none"/>
      </w:rPr>
    </w:lvl>
    <w:lvl w:ilvl="2">
      <w:start w:val="1"/>
      <w:numFmt w:val="lowerRoman"/>
      <w:lvlText w:val="%3."/>
      <w:lvlJc w:val="right"/>
      <w:pPr>
        <w:ind w:left="19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43816567"/>
    <w:multiLevelType w:val="multilevel"/>
    <w:tmpl w:val="EB301B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8567714">
    <w:abstractNumId w:val="1"/>
  </w:num>
  <w:num w:numId="2" w16cid:durableId="433595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305"/>
    <w:rsid w:val="0037668E"/>
    <w:rsid w:val="004E7964"/>
    <w:rsid w:val="004F2FD0"/>
    <w:rsid w:val="00597305"/>
    <w:rsid w:val="00E61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15758"/>
  <w15:docId w15:val="{79F8CCC7-1ECF-724C-9E1C-55A0697A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352D04"/>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ideos.nabip.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linkedin.com/in/chalen-jackson-077122148?trk=public_post_reshare-tex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elcometonabip.org"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deos.nabip.org/"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E4sZTxA71FJLqGjK8v6A8xjQQ==">CgMxLjAyDmguZzk2aXZvMTVicnByMg5oLnJlNjRnbXJxd3kwNzIOaC43cHdydnQ1djZ4dm04AHIhMVM4ZlVvcFE0Wlk1UGxCdUxXbmlwajdhMFN0QTR6WnZy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4896</Words>
  <Characters>25073</Characters>
  <Application>Microsoft Office Word</Application>
  <DocSecurity>0</DocSecurity>
  <Lines>928</Lines>
  <Paragraphs>404</Paragraphs>
  <ScaleCrop>false</ScaleCrop>
  <Company/>
  <LinksUpToDate>false</LinksUpToDate>
  <CharactersWithSpaces>29565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2025-09-23T00:13:00Z</dcterms:created>
</cp:coreProperties>
</file>