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C4C8B" w14:textId="77777777" w:rsidR="00F34C27" w:rsidRDefault="007C72D4">
      <w:pPr>
        <w:spacing w:line="259" w:lineRule="auto"/>
        <w:ind w:left="437"/>
        <w:jc w:val="center"/>
        <w:rPr>
          <w:rFonts w:ascii="Georgia" w:eastAsia="Georgia" w:hAnsi="Georgia" w:cs="Georgia"/>
          <w:b/>
          <w:bCs/>
          <w:sz w:val="24"/>
          <w:szCs w:val="24"/>
        </w:rPr>
      </w:pPr>
      <w:r>
        <w:rPr>
          <w:rFonts w:ascii="Georgia" w:eastAsia="Georgia" w:hAnsi="Georgia" w:cs="Georgia"/>
          <w:b/>
          <w:bCs/>
          <w:sz w:val="24"/>
          <w:szCs w:val="24"/>
        </w:rPr>
        <w:t xml:space="preserve">National Association of Benefits and Insurance Professionals </w:t>
      </w:r>
    </w:p>
    <w:p w14:paraId="4D814564" w14:textId="77777777" w:rsidR="00F34C27" w:rsidRDefault="007C72D4">
      <w:pPr>
        <w:spacing w:line="259" w:lineRule="auto"/>
        <w:ind w:left="437"/>
        <w:jc w:val="center"/>
        <w:rPr>
          <w:rFonts w:ascii="Georgia" w:eastAsia="Georgia" w:hAnsi="Georgia" w:cs="Georgia"/>
          <w:sz w:val="24"/>
          <w:szCs w:val="24"/>
        </w:rPr>
      </w:pPr>
      <w:r>
        <w:rPr>
          <w:rFonts w:ascii="Georgia" w:eastAsia="Georgia" w:hAnsi="Georgia" w:cs="Georgia"/>
          <w:b/>
          <w:bCs/>
          <w:sz w:val="24"/>
          <w:szCs w:val="24"/>
        </w:rPr>
        <w:t>Northern Nevada Chapter</w:t>
      </w:r>
    </w:p>
    <w:p w14:paraId="734FDF72" w14:textId="77777777" w:rsidR="00F34C27" w:rsidRDefault="00F34C27">
      <w:pPr>
        <w:spacing w:line="259" w:lineRule="auto"/>
        <w:ind w:left="437"/>
        <w:jc w:val="center"/>
        <w:rPr>
          <w:rFonts w:ascii="Georgia" w:eastAsia="Georgia" w:hAnsi="Georgia" w:cs="Georgia"/>
          <w:sz w:val="24"/>
          <w:szCs w:val="24"/>
        </w:rPr>
      </w:pPr>
    </w:p>
    <w:p w14:paraId="5A3C1B9D" w14:textId="77777777" w:rsidR="00F34C27" w:rsidRDefault="007C72D4">
      <w:pPr>
        <w:spacing w:line="240" w:lineRule="auto"/>
        <w:ind w:left="437"/>
        <w:jc w:val="center"/>
        <w:rPr>
          <w:rFonts w:ascii="Georgia" w:eastAsia="Georgia" w:hAnsi="Georgia" w:cs="Georgia"/>
          <w:sz w:val="24"/>
          <w:szCs w:val="24"/>
        </w:rPr>
      </w:pPr>
      <w:r>
        <w:rPr>
          <w:rFonts w:ascii="Georgia" w:eastAsia="Georgia" w:hAnsi="Georgia" w:cs="Georgia"/>
          <w:sz w:val="24"/>
          <w:szCs w:val="24"/>
        </w:rPr>
        <w:t>Board of Directors Meeting Minutes</w:t>
      </w:r>
    </w:p>
    <w:p w14:paraId="4EFC31F9" w14:textId="6BFABC10" w:rsidR="00F34C27" w:rsidRDefault="007C72D4">
      <w:pPr>
        <w:spacing w:line="240" w:lineRule="auto"/>
        <w:ind w:left="436"/>
        <w:jc w:val="center"/>
        <w:rPr>
          <w:rFonts w:ascii="Georgia" w:eastAsia="Georgia" w:hAnsi="Georgia" w:cs="Georgia"/>
          <w:sz w:val="24"/>
          <w:szCs w:val="24"/>
        </w:rPr>
      </w:pPr>
      <w:r>
        <w:rPr>
          <w:rFonts w:ascii="Georgia" w:eastAsia="Georgia" w:hAnsi="Georgia" w:cs="Georgia"/>
          <w:sz w:val="24"/>
          <w:szCs w:val="24"/>
        </w:rPr>
        <w:t xml:space="preserve">April 8th, </w:t>
      </w:r>
      <w:r w:rsidR="00E05B55">
        <w:rPr>
          <w:rFonts w:ascii="Georgia" w:eastAsia="Georgia" w:hAnsi="Georgia" w:cs="Georgia"/>
          <w:sz w:val="24"/>
          <w:szCs w:val="24"/>
        </w:rPr>
        <w:t>2026,</w:t>
      </w:r>
      <w:r>
        <w:rPr>
          <w:rFonts w:ascii="Georgia" w:eastAsia="Georgia" w:hAnsi="Georgia" w:cs="Georgia"/>
          <w:sz w:val="24"/>
          <w:szCs w:val="24"/>
        </w:rPr>
        <w:t xml:space="preserve"> 9:39 AM - 10:53 AM</w:t>
      </w:r>
    </w:p>
    <w:p w14:paraId="3C15F26D" w14:textId="77777777" w:rsidR="00F34C27" w:rsidRDefault="007C72D4">
      <w:pPr>
        <w:spacing w:line="240" w:lineRule="auto"/>
        <w:ind w:left="436"/>
        <w:jc w:val="center"/>
        <w:rPr>
          <w:rFonts w:ascii="Georgia" w:eastAsia="Georgia" w:hAnsi="Georgia" w:cs="Georgia"/>
          <w:sz w:val="24"/>
          <w:szCs w:val="24"/>
        </w:rPr>
      </w:pPr>
      <w:r>
        <w:rPr>
          <w:rFonts w:ascii="Georgia" w:eastAsia="Georgia" w:hAnsi="Georgia" w:cs="Georgia"/>
          <w:sz w:val="24"/>
          <w:szCs w:val="24"/>
        </w:rPr>
        <w:t>Via Zoom – Meeting ID = us02web.zoom.us/j/84698950624</w:t>
      </w:r>
    </w:p>
    <w:p w14:paraId="310218B0" w14:textId="77777777" w:rsidR="00F34C27" w:rsidRDefault="00F34C27">
      <w:pPr>
        <w:spacing w:line="240" w:lineRule="auto"/>
        <w:rPr>
          <w:rFonts w:ascii="Georgia" w:eastAsia="Georgia" w:hAnsi="Georgia" w:cs="Georgia"/>
          <w:sz w:val="24"/>
          <w:szCs w:val="24"/>
        </w:rPr>
      </w:pPr>
    </w:p>
    <w:p w14:paraId="3879F0A7" w14:textId="77777777" w:rsidR="00F34C27" w:rsidRDefault="007C72D4">
      <w:pPr>
        <w:spacing w:line="240" w:lineRule="auto"/>
        <w:rPr>
          <w:rFonts w:ascii="Georgia" w:eastAsia="Georgia" w:hAnsi="Georgia" w:cs="Georgia"/>
          <w:b/>
          <w:bCs/>
          <w:sz w:val="23"/>
          <w:szCs w:val="23"/>
        </w:rPr>
      </w:pPr>
      <w:r>
        <w:rPr>
          <w:rFonts w:ascii="Georgia" w:eastAsia="Georgia" w:hAnsi="Georgia" w:cs="Georgia"/>
          <w:b/>
          <w:bCs/>
          <w:sz w:val="23"/>
          <w:szCs w:val="23"/>
        </w:rPr>
        <w:t xml:space="preserve">Attendance Report: </w:t>
      </w:r>
      <w:r>
        <w:rPr>
          <w:rFonts w:ascii="Georgia" w:eastAsia="Georgia" w:hAnsi="Georgia" w:cs="Georgia"/>
        </w:rPr>
        <w:t>Aliana Rushing, Merre Gregory, Chanté Padilla, Mary Lou Urrutia, Georgana Cepeda, Joy Gardner, Breezé Yerves</w:t>
      </w:r>
    </w:p>
    <w:p w14:paraId="056C18C4" w14:textId="77777777" w:rsidR="00F34C27" w:rsidRDefault="00F34C27">
      <w:pPr>
        <w:spacing w:line="240" w:lineRule="auto"/>
        <w:rPr>
          <w:rFonts w:ascii="Georgia" w:eastAsia="Georgia" w:hAnsi="Georgia" w:cs="Georgia"/>
          <w:b/>
          <w:bCs/>
          <w:sz w:val="23"/>
          <w:szCs w:val="23"/>
        </w:rPr>
      </w:pPr>
    </w:p>
    <w:p w14:paraId="1EFEB973" w14:textId="13091F90" w:rsidR="00F34C27" w:rsidRDefault="007C72D4">
      <w:pPr>
        <w:spacing w:line="240" w:lineRule="auto"/>
        <w:rPr>
          <w:rFonts w:ascii="Georgia" w:eastAsia="Georgia" w:hAnsi="Georgia" w:cs="Georgia"/>
        </w:rPr>
      </w:pPr>
      <w:r>
        <w:rPr>
          <w:rFonts w:ascii="Georgia" w:eastAsia="Georgia" w:hAnsi="Georgia" w:cs="Georgia"/>
          <w:b/>
          <w:bCs/>
          <w:sz w:val="23"/>
          <w:szCs w:val="23"/>
        </w:rPr>
        <w:t xml:space="preserve">Virtual Attendance: </w:t>
      </w:r>
      <w:r>
        <w:rPr>
          <w:rFonts w:ascii="Georgia" w:eastAsia="Georgia" w:hAnsi="Georgia" w:cs="Georgia"/>
        </w:rPr>
        <w:t>Dave Sherrill</w:t>
      </w:r>
    </w:p>
    <w:p w14:paraId="2D1D24A1" w14:textId="77777777" w:rsidR="00F34C27" w:rsidRDefault="00F34C27">
      <w:pPr>
        <w:spacing w:line="240" w:lineRule="auto"/>
        <w:rPr>
          <w:rFonts w:ascii="Georgia" w:eastAsia="Georgia" w:hAnsi="Georgia" w:cs="Georgia"/>
        </w:rPr>
      </w:pPr>
    </w:p>
    <w:p w14:paraId="521302A3" w14:textId="77777777" w:rsidR="00F34C27" w:rsidRDefault="007C72D4">
      <w:pPr>
        <w:spacing w:line="240" w:lineRule="auto"/>
        <w:rPr>
          <w:rFonts w:ascii="Georgia" w:eastAsia="Georgia" w:hAnsi="Georgia" w:cs="Georgia"/>
        </w:rPr>
      </w:pPr>
      <w:r>
        <w:rPr>
          <w:rFonts w:ascii="Georgia" w:eastAsia="Georgia" w:hAnsi="Georgia" w:cs="Georgia"/>
          <w:b/>
          <w:bCs/>
          <w:sz w:val="23"/>
          <w:szCs w:val="23"/>
        </w:rPr>
        <w:t>Absent:</w:t>
      </w:r>
      <w:r>
        <w:rPr>
          <w:rFonts w:ascii="Georgia" w:eastAsia="Georgia" w:hAnsi="Georgia" w:cs="Georgia"/>
          <w:sz w:val="23"/>
          <w:szCs w:val="23"/>
        </w:rPr>
        <w:t xml:space="preserve"> </w:t>
      </w:r>
      <w:r>
        <w:rPr>
          <w:rFonts w:ascii="Georgia" w:eastAsia="Georgia" w:hAnsi="Georgia" w:cs="Georgia"/>
        </w:rPr>
        <w:t>Molly Moreno, Adrienne Saintil, Don Goldmann, Jay Eldridge, Gina Espinal-Aguerre,</w:t>
      </w:r>
    </w:p>
    <w:p w14:paraId="3E59125D" w14:textId="77777777" w:rsidR="00F34C27" w:rsidRDefault="007C72D4">
      <w:pPr>
        <w:spacing w:line="240" w:lineRule="auto"/>
        <w:rPr>
          <w:rFonts w:ascii="Georgia" w:eastAsia="Georgia" w:hAnsi="Georgia" w:cs="Georgia"/>
        </w:rPr>
      </w:pPr>
      <w:r>
        <w:rPr>
          <w:rFonts w:ascii="Georgia" w:eastAsia="Georgia" w:hAnsi="Georgia" w:cs="Georgia"/>
        </w:rPr>
        <w:t>Ashley Kapostins, Ross Pendergraft</w:t>
      </w:r>
    </w:p>
    <w:p w14:paraId="7A2249E1" w14:textId="77777777" w:rsidR="00F34C27" w:rsidRDefault="00F34C27">
      <w:pPr>
        <w:spacing w:line="240" w:lineRule="auto"/>
        <w:rPr>
          <w:rFonts w:ascii="Georgia" w:eastAsia="Georgia" w:hAnsi="Georgia" w:cs="Georgia"/>
          <w:b/>
          <w:bCs/>
          <w:sz w:val="23"/>
          <w:szCs w:val="23"/>
        </w:rPr>
      </w:pPr>
    </w:p>
    <w:p w14:paraId="1079439D" w14:textId="77777777" w:rsidR="00F34C27" w:rsidRDefault="007C72D4">
      <w:pPr>
        <w:spacing w:line="240" w:lineRule="auto"/>
        <w:rPr>
          <w:rFonts w:ascii="Georgia" w:eastAsia="Georgia" w:hAnsi="Georgia" w:cs="Georgia"/>
          <w:sz w:val="23"/>
          <w:szCs w:val="23"/>
        </w:rPr>
      </w:pPr>
      <w:r>
        <w:rPr>
          <w:rFonts w:ascii="Georgia" w:eastAsia="Georgia" w:hAnsi="Georgia" w:cs="Georgia"/>
          <w:b/>
          <w:bCs/>
          <w:sz w:val="23"/>
          <w:szCs w:val="23"/>
        </w:rPr>
        <w:t xml:space="preserve">Guests:  </w:t>
      </w:r>
      <w:r>
        <w:rPr>
          <w:rFonts w:ascii="Georgia" w:eastAsia="Georgia" w:hAnsi="Georgia" w:cs="Georgia"/>
          <w:sz w:val="23"/>
          <w:szCs w:val="23"/>
        </w:rPr>
        <w:t>none</w:t>
      </w:r>
    </w:p>
    <w:p w14:paraId="17238FB7" w14:textId="77777777" w:rsidR="00F34C27" w:rsidRDefault="00F34C27">
      <w:pPr>
        <w:spacing w:line="240" w:lineRule="auto"/>
        <w:rPr>
          <w:rFonts w:ascii="Georgia" w:eastAsia="Georgia" w:hAnsi="Georgia" w:cs="Georgia"/>
          <w:sz w:val="23"/>
          <w:szCs w:val="23"/>
        </w:rPr>
      </w:pPr>
    </w:p>
    <w:p w14:paraId="4A4D235D" w14:textId="77777777" w:rsidR="00F34C27" w:rsidRDefault="007C72D4">
      <w:pPr>
        <w:numPr>
          <w:ilvl w:val="0"/>
          <w:numId w:val="4"/>
        </w:numPr>
        <w:spacing w:line="240" w:lineRule="auto"/>
        <w:rPr>
          <w:rFonts w:ascii="Georgia" w:eastAsia="Georgia" w:hAnsi="Georgia" w:cs="Georgia"/>
          <w:sz w:val="23"/>
          <w:szCs w:val="23"/>
        </w:rPr>
      </w:pPr>
      <w:r>
        <w:rPr>
          <w:rFonts w:ascii="Georgia" w:eastAsia="Georgia" w:hAnsi="Georgia" w:cs="Georgia"/>
          <w:sz w:val="23"/>
          <w:szCs w:val="23"/>
        </w:rPr>
        <w:t>Meeting called to order by President Aliana Rushing at 9:39 AM.</w:t>
      </w:r>
    </w:p>
    <w:p w14:paraId="0C52965B" w14:textId="77777777" w:rsidR="00F34C27" w:rsidRDefault="00F34C27">
      <w:pPr>
        <w:spacing w:line="240" w:lineRule="auto"/>
        <w:rPr>
          <w:rFonts w:ascii="Georgia" w:eastAsia="Georgia" w:hAnsi="Georgia" w:cs="Georgia"/>
          <w:sz w:val="23"/>
          <w:szCs w:val="23"/>
        </w:rPr>
      </w:pPr>
    </w:p>
    <w:p w14:paraId="575EE64B" w14:textId="77777777" w:rsidR="00F34C27" w:rsidRDefault="007C72D4">
      <w:pPr>
        <w:numPr>
          <w:ilvl w:val="0"/>
          <w:numId w:val="4"/>
        </w:numPr>
        <w:spacing w:line="240" w:lineRule="auto"/>
        <w:rPr>
          <w:rFonts w:ascii="Georgia" w:eastAsia="Georgia" w:hAnsi="Georgia" w:cs="Georgia"/>
          <w:sz w:val="23"/>
          <w:szCs w:val="23"/>
        </w:rPr>
      </w:pPr>
      <w:r>
        <w:rPr>
          <w:rFonts w:ascii="Georgia" w:eastAsia="Georgia" w:hAnsi="Georgia" w:cs="Georgia"/>
          <w:sz w:val="23"/>
          <w:szCs w:val="23"/>
        </w:rPr>
        <w:t xml:space="preserve">Roll Call of attendees was taken by sight for those attending in person and on Zoom by President, Aliana Rushing. Quorum confirmed. Connectivity confirmed. </w:t>
      </w:r>
    </w:p>
    <w:p w14:paraId="6EB59ECA" w14:textId="77777777" w:rsidR="00F34C27" w:rsidRDefault="00F34C27">
      <w:pPr>
        <w:spacing w:line="240" w:lineRule="auto"/>
        <w:rPr>
          <w:rFonts w:ascii="Georgia" w:eastAsia="Georgia" w:hAnsi="Georgia" w:cs="Georgia"/>
          <w:sz w:val="23"/>
          <w:szCs w:val="23"/>
        </w:rPr>
      </w:pPr>
    </w:p>
    <w:p w14:paraId="48999987" w14:textId="77777777" w:rsidR="00F34C27" w:rsidRDefault="007C72D4">
      <w:pPr>
        <w:numPr>
          <w:ilvl w:val="0"/>
          <w:numId w:val="4"/>
        </w:numPr>
        <w:spacing w:line="240" w:lineRule="auto"/>
        <w:rPr>
          <w:rFonts w:ascii="Georgia" w:eastAsia="Georgia" w:hAnsi="Georgia" w:cs="Georgia"/>
          <w:sz w:val="23"/>
          <w:szCs w:val="23"/>
        </w:rPr>
      </w:pPr>
      <w:r>
        <w:rPr>
          <w:rFonts w:ascii="Georgia" w:eastAsia="Georgia" w:hAnsi="Georgia" w:cs="Georgia"/>
          <w:sz w:val="23"/>
          <w:szCs w:val="23"/>
        </w:rPr>
        <w:t>Review of the March 2026 board minutes by Secretary, Chanté Padilla.</w:t>
      </w:r>
    </w:p>
    <w:p w14:paraId="47A3AA55" w14:textId="77777777" w:rsidR="00F34C27" w:rsidRDefault="00F34C27">
      <w:pPr>
        <w:spacing w:line="240" w:lineRule="auto"/>
        <w:ind w:left="360"/>
        <w:rPr>
          <w:rFonts w:ascii="Georgia" w:eastAsia="Georgia" w:hAnsi="Georgia" w:cs="Georgia"/>
          <w:sz w:val="23"/>
          <w:szCs w:val="23"/>
        </w:rPr>
      </w:pPr>
    </w:p>
    <w:p w14:paraId="6CCA53FF"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sz w:val="23"/>
          <w:szCs w:val="23"/>
        </w:rPr>
        <w:t xml:space="preserve">A motion to approve the board minutes was made by Chanté Padilla and seconded by Julie Ann Evans . Unanimously approved. </w:t>
      </w:r>
    </w:p>
    <w:p w14:paraId="290544AA" w14:textId="77777777" w:rsidR="00F34C27" w:rsidRDefault="00F34C27">
      <w:pPr>
        <w:spacing w:line="240" w:lineRule="auto"/>
        <w:ind w:left="1440"/>
        <w:rPr>
          <w:rFonts w:ascii="Georgia" w:eastAsia="Georgia" w:hAnsi="Georgia" w:cs="Georgia"/>
          <w:sz w:val="23"/>
          <w:szCs w:val="23"/>
        </w:rPr>
      </w:pPr>
    </w:p>
    <w:p w14:paraId="4A27FE4E"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 xml:space="preserve">President’s report by Aliana Rushing. </w:t>
      </w:r>
      <w:r>
        <w:rPr>
          <w:rFonts w:ascii="Georgia" w:eastAsia="Georgia" w:hAnsi="Georgia" w:cs="Georgia"/>
          <w:sz w:val="23"/>
          <w:szCs w:val="23"/>
        </w:rPr>
        <w:t>Written report entered into the minutes with  brief discussion.</w:t>
      </w:r>
    </w:p>
    <w:p w14:paraId="7B53DA49" w14:textId="77777777" w:rsidR="00F34C27" w:rsidRDefault="00F34C27">
      <w:pPr>
        <w:spacing w:line="240" w:lineRule="auto"/>
        <w:ind w:left="360"/>
        <w:rPr>
          <w:rFonts w:ascii="Georgia" w:eastAsia="Georgia" w:hAnsi="Georgia" w:cs="Georgia"/>
          <w:sz w:val="23"/>
          <w:szCs w:val="23"/>
        </w:rPr>
      </w:pPr>
    </w:p>
    <w:p w14:paraId="5AEA2E8F" w14:textId="77777777" w:rsidR="00F34C27" w:rsidRDefault="007C72D4">
      <w:pPr>
        <w:numPr>
          <w:ilvl w:val="1"/>
          <w:numId w:val="4"/>
        </w:numPr>
        <w:spacing w:line="240" w:lineRule="auto"/>
        <w:rPr>
          <w:rFonts w:ascii="Georgia" w:eastAsia="Georgia" w:hAnsi="Georgia" w:cs="Georgia"/>
          <w:sz w:val="23"/>
          <w:szCs w:val="23"/>
        </w:rPr>
      </w:pPr>
      <w:r>
        <w:rPr>
          <w:rFonts w:ascii="Georgia" w:eastAsia="Georgia" w:hAnsi="Georgia" w:cs="Georgia"/>
          <w:sz w:val="23"/>
          <w:szCs w:val="23"/>
        </w:rPr>
        <w:t>Brief discussion of attendance to the National Convention-cost and travel.</w:t>
      </w:r>
    </w:p>
    <w:p w14:paraId="65091085" w14:textId="77777777" w:rsidR="00F34C27" w:rsidRDefault="00F34C27">
      <w:pPr>
        <w:spacing w:line="240" w:lineRule="auto"/>
        <w:ind w:left="1440"/>
        <w:rPr>
          <w:rFonts w:ascii="Georgia" w:eastAsia="Georgia" w:hAnsi="Georgia" w:cs="Georgia"/>
          <w:sz w:val="23"/>
          <w:szCs w:val="23"/>
        </w:rPr>
      </w:pPr>
    </w:p>
    <w:p w14:paraId="27CB9FBA"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Delegation to the national convention was debated and, given cost constraints, the board moved to split the available $4,000 budget between two attendees at $2,000 each and coordinate shared lodging and travel to reduce per-person cost. Discussions then turned to final Expo logistics including registration counts, vendor/table registration complexity, media and communications work, legislative and benefits updates.</w:t>
      </w:r>
    </w:p>
    <w:p w14:paraId="49BB5B24" w14:textId="77777777" w:rsidR="00F34C27" w:rsidRDefault="00F34C27">
      <w:pPr>
        <w:spacing w:line="240" w:lineRule="auto"/>
        <w:ind w:left="1980"/>
        <w:rPr>
          <w:rFonts w:ascii="Georgia" w:eastAsia="Georgia" w:hAnsi="Georgia" w:cs="Georgia"/>
          <w:sz w:val="23"/>
          <w:szCs w:val="23"/>
        </w:rPr>
      </w:pPr>
    </w:p>
    <w:p w14:paraId="33A4533D"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Georgana will run the updated convention cost numbers with Mary Lou so the board can confirm affordability for two delegates.</w:t>
      </w:r>
    </w:p>
    <w:p w14:paraId="421A18DC" w14:textId="77777777" w:rsidR="00F34C27" w:rsidRDefault="00F34C27">
      <w:pPr>
        <w:spacing w:line="240" w:lineRule="auto"/>
        <w:ind w:left="1980"/>
        <w:rPr>
          <w:rFonts w:ascii="Georgia" w:eastAsia="Georgia" w:hAnsi="Georgia" w:cs="Georgia"/>
          <w:sz w:val="23"/>
          <w:szCs w:val="23"/>
        </w:rPr>
      </w:pPr>
    </w:p>
    <w:p w14:paraId="7E38979F"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Mary Lou will coordinate flight and lodging bookings with the delegates who attend so they can share travel arrangements.</w:t>
      </w:r>
    </w:p>
    <w:p w14:paraId="5C1D9796" w14:textId="77777777" w:rsidR="00F34C27" w:rsidRDefault="00F34C27">
      <w:pPr>
        <w:spacing w:line="240" w:lineRule="auto"/>
        <w:ind w:left="1980"/>
        <w:rPr>
          <w:rFonts w:ascii="Georgia" w:eastAsia="Georgia" w:hAnsi="Georgia" w:cs="Georgia"/>
          <w:sz w:val="23"/>
          <w:szCs w:val="23"/>
        </w:rPr>
      </w:pPr>
    </w:p>
    <w:p w14:paraId="764D33D3"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The committee will meet immediately after this meeting to address remaining expo logistics</w:t>
      </w:r>
    </w:p>
    <w:p w14:paraId="0ACA19CB" w14:textId="77777777" w:rsidR="00F34C27" w:rsidRDefault="00F34C27">
      <w:pPr>
        <w:spacing w:line="240" w:lineRule="auto"/>
        <w:ind w:left="1980"/>
        <w:rPr>
          <w:rFonts w:ascii="Georgia" w:eastAsia="Georgia" w:hAnsi="Georgia" w:cs="Georgia"/>
          <w:sz w:val="23"/>
          <w:szCs w:val="23"/>
        </w:rPr>
      </w:pPr>
    </w:p>
    <w:p w14:paraId="064C490E" w14:textId="61AA6F2B" w:rsidR="00F34C27" w:rsidRDefault="007C72D4">
      <w:pPr>
        <w:numPr>
          <w:ilvl w:val="1"/>
          <w:numId w:val="4"/>
        </w:numPr>
        <w:spacing w:line="240" w:lineRule="auto"/>
        <w:rPr>
          <w:rFonts w:ascii="Georgia" w:eastAsia="Georgia" w:hAnsi="Georgia" w:cs="Georgia"/>
          <w:sz w:val="23"/>
          <w:szCs w:val="23"/>
        </w:rPr>
      </w:pPr>
      <w:r>
        <w:rPr>
          <w:rFonts w:ascii="Georgia" w:eastAsia="Georgia" w:hAnsi="Georgia" w:cs="Georgia"/>
          <w:sz w:val="23"/>
          <w:szCs w:val="23"/>
        </w:rPr>
        <w:t>Brief discussion of NN N</w:t>
      </w:r>
      <w:r w:rsidR="0024185D">
        <w:rPr>
          <w:rFonts w:ascii="Georgia" w:eastAsia="Georgia" w:hAnsi="Georgia" w:cs="Georgia"/>
          <w:sz w:val="23"/>
          <w:szCs w:val="23"/>
        </w:rPr>
        <w:t>ABIP</w:t>
      </w:r>
      <w:r>
        <w:rPr>
          <w:rFonts w:ascii="Georgia" w:eastAsia="Georgia" w:hAnsi="Georgia" w:cs="Georgia"/>
          <w:sz w:val="23"/>
          <w:szCs w:val="23"/>
        </w:rPr>
        <w:t xml:space="preserve"> Gala planning. </w:t>
      </w:r>
    </w:p>
    <w:p w14:paraId="379B5C6D" w14:textId="77777777" w:rsidR="00F34C27" w:rsidRDefault="00F34C27">
      <w:pPr>
        <w:spacing w:line="240" w:lineRule="auto"/>
        <w:ind w:left="1440"/>
        <w:rPr>
          <w:rFonts w:ascii="Georgia" w:eastAsia="Georgia" w:hAnsi="Georgia" w:cs="Georgia"/>
          <w:sz w:val="23"/>
          <w:szCs w:val="23"/>
        </w:rPr>
      </w:pPr>
    </w:p>
    <w:p w14:paraId="5E35A03B"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Ashley will start working on the gala flyer using the “Night Under the Starts” theme.</w:t>
      </w:r>
    </w:p>
    <w:p w14:paraId="4A50E115" w14:textId="77777777" w:rsidR="00F34C27" w:rsidRDefault="00F34C27">
      <w:pPr>
        <w:spacing w:line="240" w:lineRule="auto"/>
        <w:rPr>
          <w:rFonts w:ascii="Georgia" w:eastAsia="Georgia" w:hAnsi="Georgia" w:cs="Georgia"/>
          <w:sz w:val="23"/>
          <w:szCs w:val="23"/>
        </w:rPr>
      </w:pPr>
    </w:p>
    <w:p w14:paraId="1BD7C0D1" w14:textId="2379B5DC"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 xml:space="preserve">Aliana Rushing will ask Eloisa to prepare a cost estimate for the </w:t>
      </w:r>
      <w:r w:rsidR="0024185D">
        <w:rPr>
          <w:rFonts w:ascii="Georgia" w:eastAsia="Georgia" w:hAnsi="Georgia" w:cs="Georgia"/>
          <w:sz w:val="23"/>
          <w:szCs w:val="23"/>
        </w:rPr>
        <w:t>G</w:t>
      </w:r>
      <w:r>
        <w:rPr>
          <w:rFonts w:ascii="Georgia" w:eastAsia="Georgia" w:hAnsi="Georgia" w:cs="Georgia"/>
          <w:sz w:val="23"/>
          <w:szCs w:val="23"/>
        </w:rPr>
        <w:t xml:space="preserve">ala to inform sponsorship and ticket pricing decisions. </w:t>
      </w:r>
    </w:p>
    <w:p w14:paraId="3F0CD1C4" w14:textId="77777777" w:rsidR="00F34C27" w:rsidRDefault="00F34C27">
      <w:pPr>
        <w:spacing w:line="240" w:lineRule="auto"/>
        <w:ind w:left="1440"/>
        <w:rPr>
          <w:rFonts w:ascii="Georgia" w:eastAsia="Georgia" w:hAnsi="Georgia" w:cs="Georgia"/>
          <w:sz w:val="23"/>
          <w:szCs w:val="23"/>
        </w:rPr>
      </w:pPr>
    </w:p>
    <w:p w14:paraId="69D81CC0" w14:textId="77777777" w:rsidR="00F34C27" w:rsidRDefault="007C72D4">
      <w:pPr>
        <w:numPr>
          <w:ilvl w:val="1"/>
          <w:numId w:val="4"/>
        </w:numPr>
        <w:spacing w:line="240" w:lineRule="auto"/>
        <w:rPr>
          <w:rFonts w:ascii="Georgia" w:eastAsia="Georgia" w:hAnsi="Georgia" w:cs="Georgia"/>
          <w:sz w:val="23"/>
          <w:szCs w:val="23"/>
        </w:rPr>
      </w:pPr>
      <w:r>
        <w:rPr>
          <w:rFonts w:ascii="Georgia" w:eastAsia="Georgia" w:hAnsi="Georgia" w:cs="Georgia"/>
          <w:sz w:val="23"/>
          <w:szCs w:val="23"/>
        </w:rPr>
        <w:t>The president will confirm with Don whether he will prepare proposed bylaw edits to make positions voting roles and will work with him to assemble the annual membership meeting agenda.</w:t>
      </w:r>
    </w:p>
    <w:p w14:paraId="22D3D5B5" w14:textId="77777777" w:rsidR="00F34C27" w:rsidRDefault="00F34C27">
      <w:pPr>
        <w:spacing w:line="240" w:lineRule="auto"/>
        <w:ind w:left="360"/>
        <w:rPr>
          <w:rFonts w:ascii="Georgia" w:eastAsia="Georgia" w:hAnsi="Georgia" w:cs="Georgia"/>
          <w:b/>
          <w:bCs/>
          <w:sz w:val="23"/>
          <w:szCs w:val="23"/>
        </w:rPr>
      </w:pPr>
    </w:p>
    <w:p w14:paraId="33BA4012" w14:textId="77777777" w:rsidR="00F34C27" w:rsidRDefault="00F34C27">
      <w:pPr>
        <w:spacing w:line="240" w:lineRule="auto"/>
        <w:ind w:left="1440"/>
        <w:rPr>
          <w:rFonts w:ascii="Georgia" w:eastAsia="Georgia" w:hAnsi="Georgia" w:cs="Georgia"/>
          <w:sz w:val="23"/>
          <w:szCs w:val="23"/>
        </w:rPr>
      </w:pPr>
    </w:p>
    <w:p w14:paraId="0B38B8AD"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 xml:space="preserve">Secretary report by Chanté Padilla. </w:t>
      </w:r>
    </w:p>
    <w:p w14:paraId="1A1178ED" w14:textId="77777777" w:rsidR="00F34C27" w:rsidRDefault="00F34C27">
      <w:pPr>
        <w:spacing w:line="240" w:lineRule="auto"/>
        <w:ind w:left="360"/>
        <w:rPr>
          <w:rFonts w:ascii="Georgia" w:eastAsia="Georgia" w:hAnsi="Georgia" w:cs="Georgia"/>
          <w:b/>
          <w:bCs/>
          <w:sz w:val="23"/>
          <w:szCs w:val="23"/>
        </w:rPr>
      </w:pPr>
    </w:p>
    <w:p w14:paraId="2B58D8CB"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sz w:val="23"/>
          <w:szCs w:val="23"/>
        </w:rPr>
        <w:t xml:space="preserve">With the approval of the March 2026 minutes </w:t>
      </w:r>
      <w:r>
        <w:rPr>
          <w:rFonts w:ascii="Georgia" w:eastAsia="Georgia" w:hAnsi="Georgia" w:cs="Georgia"/>
        </w:rPr>
        <w:t>there was nothing else to report.</w:t>
      </w:r>
    </w:p>
    <w:p w14:paraId="0A819C2C" w14:textId="77777777" w:rsidR="00F34C27" w:rsidRDefault="00F34C27">
      <w:pPr>
        <w:spacing w:line="240" w:lineRule="auto"/>
        <w:ind w:left="1440"/>
        <w:rPr>
          <w:rFonts w:ascii="Georgia" w:eastAsia="Georgia" w:hAnsi="Georgia" w:cs="Georgia"/>
          <w:sz w:val="23"/>
          <w:szCs w:val="23"/>
        </w:rPr>
      </w:pPr>
    </w:p>
    <w:p w14:paraId="2950EED8" w14:textId="73A24BE4" w:rsidR="00F34C27" w:rsidRDefault="007C72D4">
      <w:pPr>
        <w:numPr>
          <w:ilvl w:val="0"/>
          <w:numId w:val="4"/>
        </w:numPr>
        <w:spacing w:line="240" w:lineRule="auto"/>
        <w:rPr>
          <w:rFonts w:ascii="Georgia" w:eastAsia="Georgia" w:hAnsi="Georgia" w:cs="Georgia"/>
          <w:sz w:val="23"/>
          <w:szCs w:val="23"/>
        </w:rPr>
      </w:pPr>
      <w:r>
        <w:rPr>
          <w:rFonts w:ascii="Georgia" w:eastAsia="Georgia" w:hAnsi="Georgia" w:cs="Georgia"/>
          <w:b/>
          <w:bCs/>
          <w:sz w:val="23"/>
          <w:szCs w:val="23"/>
        </w:rPr>
        <w:t>VP of Finance’s report by Joy Gardner.</w:t>
      </w:r>
      <w:r>
        <w:rPr>
          <w:rFonts w:ascii="Georgia" w:eastAsia="Georgia" w:hAnsi="Georgia" w:cs="Georgia"/>
          <w:sz w:val="23"/>
          <w:szCs w:val="23"/>
        </w:rPr>
        <w:t xml:space="preserve"> </w:t>
      </w:r>
      <w:r w:rsidR="003C1B51">
        <w:rPr>
          <w:rFonts w:ascii="Georgia" w:eastAsia="Georgia" w:hAnsi="Georgia" w:cs="Georgia"/>
          <w:sz w:val="23"/>
          <w:szCs w:val="23"/>
        </w:rPr>
        <w:t xml:space="preserve">Written report received and added into the addendum. </w:t>
      </w:r>
    </w:p>
    <w:p w14:paraId="20E7AA6A" w14:textId="77777777" w:rsidR="00F34C27" w:rsidRDefault="00F34C27">
      <w:pPr>
        <w:spacing w:line="240" w:lineRule="auto"/>
        <w:rPr>
          <w:rFonts w:ascii="Georgia" w:eastAsia="Georgia" w:hAnsi="Georgia" w:cs="Georgia"/>
          <w:sz w:val="23"/>
          <w:szCs w:val="23"/>
        </w:rPr>
      </w:pPr>
    </w:p>
    <w:p w14:paraId="72816518"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Committee Reports</w:t>
      </w:r>
    </w:p>
    <w:p w14:paraId="69103996" w14:textId="77777777" w:rsidR="00F34C27" w:rsidRDefault="00F34C27">
      <w:pPr>
        <w:spacing w:line="240" w:lineRule="auto"/>
        <w:ind w:left="1440"/>
        <w:rPr>
          <w:rFonts w:ascii="Georgia" w:eastAsia="Georgia" w:hAnsi="Georgia" w:cs="Georgia"/>
          <w:sz w:val="23"/>
          <w:szCs w:val="23"/>
        </w:rPr>
      </w:pPr>
    </w:p>
    <w:p w14:paraId="2E7E10AD" w14:textId="77777777" w:rsidR="00F34C27" w:rsidRPr="00E05B55"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 xml:space="preserve">Vice President’s report by Georgana Cepeda. </w:t>
      </w:r>
      <w:r>
        <w:rPr>
          <w:rFonts w:ascii="Georgia" w:eastAsia="Georgia" w:hAnsi="Georgia" w:cs="Georgia"/>
          <w:sz w:val="23"/>
          <w:szCs w:val="23"/>
        </w:rPr>
        <w:t>Written report submitted and entered into the addendum.</w:t>
      </w:r>
    </w:p>
    <w:p w14:paraId="6164B5C5" w14:textId="77777777" w:rsidR="00E05B55" w:rsidRDefault="00E05B55" w:rsidP="00E05B55">
      <w:pPr>
        <w:spacing w:line="240" w:lineRule="auto"/>
        <w:ind w:left="1440"/>
        <w:rPr>
          <w:rFonts w:ascii="Georgia" w:eastAsia="Georgia" w:hAnsi="Georgia" w:cs="Georgia"/>
          <w:b/>
          <w:bCs/>
        </w:rPr>
      </w:pPr>
    </w:p>
    <w:p w14:paraId="3A0D2AE6" w14:textId="77777777" w:rsidR="00F34C27" w:rsidRPr="00E05B55" w:rsidRDefault="007C72D4" w:rsidP="00E05B55">
      <w:pPr>
        <w:numPr>
          <w:ilvl w:val="2"/>
          <w:numId w:val="4"/>
        </w:numPr>
        <w:spacing w:line="240" w:lineRule="auto"/>
        <w:rPr>
          <w:rFonts w:ascii="Georgia" w:eastAsia="Georgia" w:hAnsi="Georgia" w:cs="Georgia"/>
          <w:sz w:val="23"/>
          <w:szCs w:val="23"/>
        </w:rPr>
      </w:pPr>
      <w:r w:rsidRPr="00E05B55">
        <w:rPr>
          <w:rFonts w:ascii="Georgia" w:eastAsia="Georgia" w:hAnsi="Georgia" w:cs="Georgia"/>
          <w:sz w:val="23"/>
          <w:szCs w:val="23"/>
        </w:rPr>
        <w:t xml:space="preserve">In lieu of Luncheon, members are invited to stay for lunch to assist with EXPO </w:t>
      </w:r>
    </w:p>
    <w:p w14:paraId="26338622" w14:textId="77777777" w:rsidR="00F34C27" w:rsidRDefault="00F34C27">
      <w:pPr>
        <w:spacing w:line="240" w:lineRule="auto"/>
        <w:rPr>
          <w:rFonts w:ascii="Georgia" w:eastAsia="Georgia" w:hAnsi="Georgia" w:cs="Georgia"/>
          <w:sz w:val="23"/>
          <w:szCs w:val="23"/>
        </w:rPr>
      </w:pPr>
    </w:p>
    <w:p w14:paraId="21AD9242" w14:textId="77777777" w:rsidR="00F34C27"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 xml:space="preserve">Director of Program’s report by Aliana Rushing. </w:t>
      </w:r>
      <w:r>
        <w:rPr>
          <w:rFonts w:ascii="Georgia" w:eastAsia="Georgia" w:hAnsi="Georgia" w:cs="Georgia"/>
          <w:sz w:val="23"/>
          <w:szCs w:val="23"/>
        </w:rPr>
        <w:t>Written report submitted and entered into the minutes.</w:t>
      </w:r>
    </w:p>
    <w:p w14:paraId="1AD0A188" w14:textId="77777777" w:rsidR="00F34C27" w:rsidRDefault="00F34C27">
      <w:pPr>
        <w:spacing w:line="240" w:lineRule="auto"/>
        <w:ind w:left="1440"/>
        <w:rPr>
          <w:rFonts w:ascii="Georgia" w:eastAsia="Georgia" w:hAnsi="Georgia" w:cs="Georgia"/>
          <w:sz w:val="23"/>
          <w:szCs w:val="23"/>
        </w:rPr>
      </w:pPr>
    </w:p>
    <w:p w14:paraId="50D190AF"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April luncheon was cancelled due to low attendance. The Program, PD and Medicare committee heads worked together to create a program on May 20th that should not counter our June program since they are different topics.</w:t>
      </w:r>
    </w:p>
    <w:p w14:paraId="12A85ED9" w14:textId="77777777" w:rsidR="00F34C27" w:rsidRDefault="00F34C27">
      <w:pPr>
        <w:spacing w:line="240" w:lineRule="auto"/>
        <w:ind w:left="1980"/>
        <w:rPr>
          <w:rFonts w:ascii="Georgia" w:eastAsia="Georgia" w:hAnsi="Georgia" w:cs="Georgia"/>
          <w:sz w:val="23"/>
          <w:szCs w:val="23"/>
        </w:rPr>
      </w:pPr>
    </w:p>
    <w:p w14:paraId="604B5311"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All programs for May, June and July have been finalized with enough time for CE Processing.</w:t>
      </w:r>
    </w:p>
    <w:p w14:paraId="44BEA1C5" w14:textId="77777777" w:rsidR="00F34C27" w:rsidRDefault="00F34C27">
      <w:pPr>
        <w:spacing w:line="240" w:lineRule="auto"/>
        <w:ind w:left="1980"/>
        <w:rPr>
          <w:rFonts w:ascii="Georgia" w:eastAsia="Georgia" w:hAnsi="Georgia" w:cs="Georgia"/>
          <w:sz w:val="23"/>
          <w:szCs w:val="23"/>
        </w:rPr>
      </w:pPr>
    </w:p>
    <w:p w14:paraId="6050E04D"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August Luncheon - It is my goal to have a PBM come in to discuss GLP-1s. I have reached out to one recommended by Heidi Sterner and did not hear back. I am hoping someone on the board can assist me if anyone else has contacts at PBM’s. The CE submission deadline for this would be early June so I’d like to finalize that asap.</w:t>
      </w:r>
    </w:p>
    <w:p w14:paraId="19B9CCBB" w14:textId="77777777" w:rsidR="00F34C27" w:rsidRDefault="00F34C27">
      <w:pPr>
        <w:spacing w:line="240" w:lineRule="auto"/>
        <w:ind w:left="1980"/>
        <w:rPr>
          <w:rFonts w:ascii="Georgia" w:eastAsia="Georgia" w:hAnsi="Georgia" w:cs="Georgia"/>
          <w:sz w:val="23"/>
          <w:szCs w:val="23"/>
        </w:rPr>
      </w:pPr>
    </w:p>
    <w:p w14:paraId="07EFE4D9" w14:textId="158AADA3"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 xml:space="preserve">September Gala - I would like to form a committee for the Gala to create a flyer and a theme. I am hoping this can be done before the expo so that we can advertise it appropriately at the </w:t>
      </w:r>
      <w:r w:rsidR="0024185D">
        <w:rPr>
          <w:rFonts w:ascii="Georgia" w:eastAsia="Georgia" w:hAnsi="Georgia" w:cs="Georgia"/>
          <w:sz w:val="23"/>
          <w:szCs w:val="23"/>
        </w:rPr>
        <w:t>expo and</w:t>
      </w:r>
      <w:r>
        <w:rPr>
          <w:rFonts w:ascii="Georgia" w:eastAsia="Georgia" w:hAnsi="Georgia" w:cs="Georgia"/>
          <w:sz w:val="23"/>
          <w:szCs w:val="23"/>
        </w:rPr>
        <w:t xml:space="preserve"> also need to discuss if we want to have sponsors again for it. My thoughts are to ask W&amp;B, Aetna Medicare, and Health</w:t>
      </w:r>
      <w:r w:rsidR="0024185D">
        <w:rPr>
          <w:rFonts w:ascii="Georgia" w:eastAsia="Georgia" w:hAnsi="Georgia" w:cs="Georgia"/>
          <w:sz w:val="23"/>
          <w:szCs w:val="23"/>
        </w:rPr>
        <w:t xml:space="preserve"> S</w:t>
      </w:r>
      <w:r>
        <w:rPr>
          <w:rFonts w:ascii="Georgia" w:eastAsia="Georgia" w:hAnsi="Georgia" w:cs="Georgia"/>
          <w:sz w:val="23"/>
          <w:szCs w:val="23"/>
        </w:rPr>
        <w:t>pring for the sponsorships.</w:t>
      </w:r>
    </w:p>
    <w:p w14:paraId="192B142E" w14:textId="77777777" w:rsidR="00F34C27" w:rsidRDefault="00F34C27">
      <w:pPr>
        <w:spacing w:line="240" w:lineRule="auto"/>
        <w:ind w:left="1980"/>
        <w:rPr>
          <w:rFonts w:ascii="Georgia" w:eastAsia="Georgia" w:hAnsi="Georgia" w:cs="Georgia"/>
          <w:sz w:val="23"/>
          <w:szCs w:val="23"/>
        </w:rPr>
      </w:pPr>
    </w:p>
    <w:p w14:paraId="24B1D6CB" w14:textId="2F3FC4FD"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 xml:space="preserve">October Luncheon - the October luncheon will be a broker panel to discuss the fall out of the NV health link changes, and how it played out for those who had to go uninsured, underinsured, or a difficult time managing their </w:t>
      </w:r>
      <w:r w:rsidR="0024185D">
        <w:rPr>
          <w:rFonts w:ascii="Georgia" w:eastAsia="Georgia" w:hAnsi="Georgia" w:cs="Georgia"/>
          <w:sz w:val="23"/>
          <w:szCs w:val="23"/>
        </w:rPr>
        <w:t>Medicaid</w:t>
      </w:r>
      <w:r>
        <w:rPr>
          <w:rFonts w:ascii="Georgia" w:eastAsia="Georgia" w:hAnsi="Georgia" w:cs="Georgia"/>
          <w:sz w:val="23"/>
          <w:szCs w:val="23"/>
        </w:rPr>
        <w:t xml:space="preserve">. Three panelists are confirmed. Julie Ann and Aliana Rushing will be working together to create questions and submit the </w:t>
      </w:r>
      <w:r w:rsidR="0024185D">
        <w:rPr>
          <w:rFonts w:ascii="Georgia" w:eastAsia="Georgia" w:hAnsi="Georgia" w:cs="Georgia"/>
          <w:sz w:val="23"/>
          <w:szCs w:val="23"/>
        </w:rPr>
        <w:t>CEs</w:t>
      </w:r>
      <w:r>
        <w:rPr>
          <w:rFonts w:ascii="Georgia" w:eastAsia="Georgia" w:hAnsi="Georgia" w:cs="Georgia"/>
          <w:sz w:val="23"/>
          <w:szCs w:val="23"/>
        </w:rPr>
        <w:t xml:space="preserve"> prior to the deadline.</w:t>
      </w:r>
    </w:p>
    <w:p w14:paraId="5589F86B" w14:textId="77777777" w:rsidR="00F34C27" w:rsidRDefault="00F34C27">
      <w:pPr>
        <w:spacing w:line="240" w:lineRule="auto"/>
        <w:ind w:left="1980"/>
        <w:rPr>
          <w:rFonts w:ascii="Georgia" w:eastAsia="Georgia" w:hAnsi="Georgia" w:cs="Georgia"/>
          <w:sz w:val="23"/>
          <w:szCs w:val="23"/>
        </w:rPr>
      </w:pPr>
    </w:p>
    <w:p w14:paraId="290C166F"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November - DARK</w:t>
      </w:r>
    </w:p>
    <w:p w14:paraId="4FC579F0" w14:textId="77777777" w:rsidR="00F34C27" w:rsidRDefault="00F34C27">
      <w:pPr>
        <w:spacing w:line="240" w:lineRule="auto"/>
        <w:ind w:left="1980"/>
        <w:rPr>
          <w:rFonts w:ascii="Georgia" w:eastAsia="Georgia" w:hAnsi="Georgia" w:cs="Georgia"/>
          <w:sz w:val="23"/>
          <w:szCs w:val="23"/>
        </w:rPr>
      </w:pPr>
    </w:p>
    <w:p w14:paraId="65E3CF51"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December - Christmas Party venue is booked.</w:t>
      </w:r>
    </w:p>
    <w:p w14:paraId="6F953C2D" w14:textId="77777777" w:rsidR="00F34C27" w:rsidRDefault="00F34C27">
      <w:pPr>
        <w:spacing w:line="240" w:lineRule="auto"/>
        <w:rPr>
          <w:rFonts w:ascii="Georgia" w:eastAsia="Georgia" w:hAnsi="Georgia" w:cs="Georgia"/>
          <w:sz w:val="23"/>
          <w:szCs w:val="23"/>
        </w:rPr>
      </w:pPr>
    </w:p>
    <w:p w14:paraId="4B327DD0" w14:textId="77777777" w:rsidR="00F34C27"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VP of Professional Development’s report by Julie Ann Evans</w:t>
      </w:r>
      <w:r>
        <w:rPr>
          <w:rFonts w:ascii="Georgia" w:eastAsia="Georgia" w:hAnsi="Georgia" w:cs="Georgia"/>
          <w:sz w:val="23"/>
          <w:szCs w:val="23"/>
        </w:rPr>
        <w:t xml:space="preserve">. Written report submitted and entered into the addendum. </w:t>
      </w:r>
    </w:p>
    <w:p w14:paraId="6B116AF4" w14:textId="77777777" w:rsidR="00F34C27" w:rsidRDefault="00F34C27">
      <w:pPr>
        <w:spacing w:line="240" w:lineRule="auto"/>
        <w:rPr>
          <w:rFonts w:ascii="Georgia" w:eastAsia="Georgia" w:hAnsi="Georgia" w:cs="Georgia"/>
          <w:sz w:val="23"/>
          <w:szCs w:val="23"/>
        </w:rPr>
      </w:pPr>
    </w:p>
    <w:p w14:paraId="1640FD0B"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 xml:space="preserve">Vice President of Media and Communication’s report by Donald Goldmann. </w:t>
      </w:r>
      <w:r>
        <w:rPr>
          <w:rFonts w:ascii="Georgia" w:eastAsia="Georgia" w:hAnsi="Georgia" w:cs="Georgia"/>
          <w:sz w:val="23"/>
          <w:szCs w:val="23"/>
        </w:rPr>
        <w:t>Absent</w:t>
      </w:r>
      <w:r>
        <w:rPr>
          <w:rFonts w:ascii="Georgia" w:eastAsia="Georgia" w:hAnsi="Georgia" w:cs="Georgia"/>
          <w:b/>
          <w:bCs/>
          <w:sz w:val="23"/>
          <w:szCs w:val="23"/>
        </w:rPr>
        <w:t xml:space="preserve">. </w:t>
      </w:r>
      <w:r>
        <w:rPr>
          <w:rFonts w:ascii="Georgia" w:eastAsia="Georgia" w:hAnsi="Georgia" w:cs="Georgia"/>
          <w:sz w:val="23"/>
          <w:szCs w:val="23"/>
        </w:rPr>
        <w:t>Written report submitted and entered into the addendum.</w:t>
      </w:r>
    </w:p>
    <w:p w14:paraId="56383FC6" w14:textId="77777777" w:rsidR="00F34C27" w:rsidRDefault="00F34C27">
      <w:pPr>
        <w:spacing w:line="240" w:lineRule="auto"/>
        <w:ind w:left="1980"/>
        <w:rPr>
          <w:rFonts w:ascii="Georgia" w:eastAsia="Georgia" w:hAnsi="Georgia" w:cs="Georgia"/>
          <w:sz w:val="23"/>
          <w:szCs w:val="23"/>
        </w:rPr>
      </w:pPr>
    </w:p>
    <w:p w14:paraId="46F37249"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Vice President of Membership’s report by Gina Espinal</w:t>
      </w:r>
      <w:r>
        <w:rPr>
          <w:rFonts w:ascii="Georgia" w:eastAsia="Georgia" w:hAnsi="Georgia" w:cs="Georgia"/>
          <w:sz w:val="23"/>
          <w:szCs w:val="23"/>
        </w:rPr>
        <w:t>-</w:t>
      </w:r>
      <w:r>
        <w:rPr>
          <w:rFonts w:ascii="Georgia" w:eastAsia="Georgia" w:hAnsi="Georgia" w:cs="Georgia"/>
          <w:b/>
          <w:bCs/>
          <w:sz w:val="23"/>
          <w:szCs w:val="23"/>
        </w:rPr>
        <w:t xml:space="preserve">Aguerre and Breeze Yerves. </w:t>
      </w:r>
      <w:r>
        <w:rPr>
          <w:rFonts w:ascii="Georgia" w:eastAsia="Georgia" w:hAnsi="Georgia" w:cs="Georgia"/>
          <w:sz w:val="23"/>
          <w:szCs w:val="23"/>
        </w:rPr>
        <w:t xml:space="preserve"> Absent, no report.</w:t>
      </w:r>
    </w:p>
    <w:p w14:paraId="04742ED1" w14:textId="77777777" w:rsidR="00F34C27" w:rsidRDefault="00F34C27">
      <w:pPr>
        <w:spacing w:line="240" w:lineRule="auto"/>
        <w:rPr>
          <w:rFonts w:ascii="Georgia" w:eastAsia="Georgia" w:hAnsi="Georgia" w:cs="Georgia"/>
          <w:sz w:val="23"/>
          <w:szCs w:val="23"/>
        </w:rPr>
      </w:pPr>
    </w:p>
    <w:p w14:paraId="7834C8A9"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 xml:space="preserve">Vice President of Awards’ report by Ross Pendergraft. </w:t>
      </w:r>
      <w:r>
        <w:rPr>
          <w:rFonts w:ascii="Georgia" w:eastAsia="Georgia" w:hAnsi="Georgia" w:cs="Georgia"/>
          <w:sz w:val="23"/>
          <w:szCs w:val="23"/>
        </w:rPr>
        <w:t xml:space="preserve">Absent, no report. </w:t>
      </w:r>
    </w:p>
    <w:p w14:paraId="1C02F934" w14:textId="77777777" w:rsidR="00F34C27" w:rsidRDefault="00F34C27">
      <w:pPr>
        <w:spacing w:line="240" w:lineRule="auto"/>
        <w:rPr>
          <w:rFonts w:ascii="Georgia" w:eastAsia="Georgia" w:hAnsi="Georgia" w:cs="Georgia"/>
          <w:sz w:val="23"/>
          <w:szCs w:val="23"/>
        </w:rPr>
      </w:pPr>
    </w:p>
    <w:p w14:paraId="391EF278"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 xml:space="preserve">Vice President of Legislative Affairs’ report by Mary Lou Urrutia. </w:t>
      </w:r>
      <w:r>
        <w:rPr>
          <w:rFonts w:ascii="Georgia" w:eastAsia="Georgia" w:hAnsi="Georgia" w:cs="Georgia"/>
          <w:sz w:val="23"/>
          <w:szCs w:val="23"/>
        </w:rPr>
        <w:t>Written report submitted and entered into the addendum with brief discussion.</w:t>
      </w:r>
    </w:p>
    <w:p w14:paraId="7348B05F" w14:textId="77777777" w:rsidR="00F34C27" w:rsidRDefault="00F34C27">
      <w:pPr>
        <w:spacing w:line="240" w:lineRule="auto"/>
        <w:ind w:left="1440"/>
        <w:rPr>
          <w:rFonts w:ascii="Georgia" w:eastAsia="Georgia" w:hAnsi="Georgia" w:cs="Georgia"/>
          <w:sz w:val="23"/>
          <w:szCs w:val="23"/>
        </w:rPr>
      </w:pPr>
    </w:p>
    <w:p w14:paraId="46A310FE"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Reviewed select details from the submitted report.</w:t>
      </w:r>
    </w:p>
    <w:p w14:paraId="78CFAA13" w14:textId="77777777" w:rsidR="00F34C27" w:rsidRDefault="00F34C27">
      <w:pPr>
        <w:spacing w:line="240" w:lineRule="auto"/>
        <w:rPr>
          <w:rFonts w:ascii="Georgia" w:eastAsia="Georgia" w:hAnsi="Georgia" w:cs="Georgia"/>
          <w:sz w:val="23"/>
          <w:szCs w:val="23"/>
        </w:rPr>
      </w:pPr>
    </w:p>
    <w:p w14:paraId="51BC97E2"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 xml:space="preserve">Employer Benefits Chair’s report by Breeze Yerves. </w:t>
      </w:r>
      <w:r>
        <w:rPr>
          <w:rFonts w:ascii="Georgia" w:eastAsia="Georgia" w:hAnsi="Georgia" w:cs="Georgia"/>
          <w:sz w:val="23"/>
          <w:szCs w:val="23"/>
        </w:rPr>
        <w:t>No report.</w:t>
      </w:r>
    </w:p>
    <w:p w14:paraId="4B1B920B" w14:textId="77777777" w:rsidR="00F34C27" w:rsidRDefault="00F34C27">
      <w:pPr>
        <w:spacing w:line="240" w:lineRule="auto"/>
        <w:ind w:left="1440"/>
        <w:rPr>
          <w:rFonts w:ascii="Georgia" w:eastAsia="Georgia" w:hAnsi="Georgia" w:cs="Georgia"/>
          <w:sz w:val="23"/>
          <w:szCs w:val="23"/>
        </w:rPr>
      </w:pPr>
    </w:p>
    <w:p w14:paraId="7BBE7AC5" w14:textId="235344AB"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Breeze will continue to clean up the A</w:t>
      </w:r>
      <w:r w:rsidR="00E05B55">
        <w:rPr>
          <w:rFonts w:ascii="Georgia" w:eastAsia="Georgia" w:hAnsi="Georgia" w:cs="Georgia"/>
          <w:sz w:val="23"/>
          <w:szCs w:val="23"/>
        </w:rPr>
        <w:t>&amp;</w:t>
      </w:r>
      <w:r>
        <w:rPr>
          <w:rFonts w:ascii="Georgia" w:eastAsia="Georgia" w:hAnsi="Georgia" w:cs="Georgia"/>
          <w:sz w:val="23"/>
          <w:szCs w:val="23"/>
        </w:rPr>
        <w:t>H membership list by adding current members and removing departed individuals</w:t>
      </w:r>
    </w:p>
    <w:p w14:paraId="5578E268" w14:textId="77777777" w:rsidR="00F34C27" w:rsidRDefault="00F34C27">
      <w:pPr>
        <w:spacing w:line="240" w:lineRule="auto"/>
        <w:rPr>
          <w:rFonts w:ascii="Georgia" w:eastAsia="Georgia" w:hAnsi="Georgia" w:cs="Georgia"/>
          <w:sz w:val="23"/>
          <w:szCs w:val="23"/>
        </w:rPr>
      </w:pPr>
    </w:p>
    <w:p w14:paraId="19929FF4" w14:textId="77777777" w:rsidR="00F34C27" w:rsidRDefault="00F34C27">
      <w:pPr>
        <w:spacing w:line="240" w:lineRule="auto"/>
        <w:ind w:left="1440"/>
        <w:rPr>
          <w:rFonts w:ascii="Georgia" w:eastAsia="Georgia" w:hAnsi="Georgia" w:cs="Georgia"/>
          <w:sz w:val="23"/>
          <w:szCs w:val="23"/>
        </w:rPr>
      </w:pPr>
    </w:p>
    <w:p w14:paraId="290F03E5"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 xml:space="preserve">Medicare Chair’s and VP of Medicare Chair’s report by Merre Gregory. </w:t>
      </w:r>
      <w:r>
        <w:rPr>
          <w:rFonts w:ascii="Georgia" w:eastAsia="Georgia" w:hAnsi="Georgia" w:cs="Georgia"/>
          <w:sz w:val="23"/>
          <w:szCs w:val="23"/>
        </w:rPr>
        <w:t>Written report submitted and entered into the addendum with brief discussion.</w:t>
      </w:r>
    </w:p>
    <w:p w14:paraId="40154122" w14:textId="77777777" w:rsidR="00F34C27" w:rsidRDefault="00F34C27">
      <w:pPr>
        <w:spacing w:line="240" w:lineRule="auto"/>
        <w:ind w:left="1440"/>
        <w:rPr>
          <w:rFonts w:ascii="Georgia" w:eastAsia="Georgia" w:hAnsi="Georgia" w:cs="Georgia"/>
          <w:sz w:val="23"/>
          <w:szCs w:val="23"/>
        </w:rPr>
      </w:pPr>
    </w:p>
    <w:p w14:paraId="0A708022"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Reviewed select details from the submitted report.</w:t>
      </w:r>
    </w:p>
    <w:p w14:paraId="18F05678" w14:textId="77777777" w:rsidR="00F34C27" w:rsidRDefault="00F34C27">
      <w:pPr>
        <w:spacing w:line="240" w:lineRule="auto"/>
        <w:ind w:left="1980"/>
        <w:rPr>
          <w:rFonts w:ascii="Georgia" w:eastAsia="Georgia" w:hAnsi="Georgia" w:cs="Georgia"/>
          <w:sz w:val="23"/>
          <w:szCs w:val="23"/>
        </w:rPr>
      </w:pPr>
    </w:p>
    <w:p w14:paraId="57320352"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Strong emphasis on the benefits of NABIP members attending CapCon.</w:t>
      </w:r>
    </w:p>
    <w:p w14:paraId="34B656CD" w14:textId="77777777" w:rsidR="00F34C27" w:rsidRDefault="00F34C27">
      <w:pPr>
        <w:spacing w:line="240" w:lineRule="auto"/>
        <w:ind w:left="1980"/>
        <w:rPr>
          <w:rFonts w:ascii="Georgia" w:eastAsia="Georgia" w:hAnsi="Georgia" w:cs="Georgia"/>
          <w:sz w:val="23"/>
          <w:szCs w:val="23"/>
        </w:rPr>
      </w:pPr>
    </w:p>
    <w:p w14:paraId="522CD388" w14:textId="77777777" w:rsidR="00F34C27" w:rsidRDefault="007C72D4">
      <w:pPr>
        <w:numPr>
          <w:ilvl w:val="2"/>
          <w:numId w:val="4"/>
        </w:numPr>
        <w:spacing w:line="240" w:lineRule="auto"/>
        <w:rPr>
          <w:rFonts w:ascii="Georgia" w:eastAsia="Georgia" w:hAnsi="Georgia" w:cs="Georgia"/>
          <w:sz w:val="23"/>
          <w:szCs w:val="23"/>
        </w:rPr>
      </w:pPr>
      <w:r>
        <w:rPr>
          <w:rFonts w:ascii="Georgia" w:eastAsia="Georgia" w:hAnsi="Georgia" w:cs="Georgia"/>
          <w:sz w:val="23"/>
          <w:szCs w:val="23"/>
        </w:rPr>
        <w:t xml:space="preserve">Brief update new Medicare numbers will be sent out to Medicare recipients due to arising issues with Medicare numbers. </w:t>
      </w:r>
    </w:p>
    <w:p w14:paraId="1CBBF92D" w14:textId="77777777" w:rsidR="00F34C27" w:rsidRDefault="00F34C27">
      <w:pPr>
        <w:spacing w:line="240" w:lineRule="auto"/>
        <w:ind w:left="1980"/>
        <w:rPr>
          <w:rFonts w:ascii="Georgia" w:eastAsia="Georgia" w:hAnsi="Georgia" w:cs="Georgia"/>
          <w:sz w:val="23"/>
          <w:szCs w:val="23"/>
        </w:rPr>
      </w:pPr>
    </w:p>
    <w:p w14:paraId="7252F4FB" w14:textId="5E08E3AE" w:rsidR="00F34C27" w:rsidRDefault="007C72D4">
      <w:pPr>
        <w:numPr>
          <w:ilvl w:val="3"/>
          <w:numId w:val="4"/>
        </w:numPr>
        <w:spacing w:line="240" w:lineRule="auto"/>
        <w:rPr>
          <w:rFonts w:ascii="Georgia" w:eastAsia="Georgia" w:hAnsi="Georgia" w:cs="Georgia"/>
          <w:sz w:val="23"/>
          <w:szCs w:val="23"/>
        </w:rPr>
      </w:pPr>
      <w:r>
        <w:rPr>
          <w:rFonts w:ascii="Georgia" w:eastAsia="Georgia" w:hAnsi="Georgia" w:cs="Georgia"/>
          <w:sz w:val="23"/>
          <w:szCs w:val="23"/>
        </w:rPr>
        <w:t xml:space="preserve">Many carriers may charge </w:t>
      </w:r>
      <w:r w:rsidR="0024185D">
        <w:rPr>
          <w:rFonts w:ascii="Georgia" w:eastAsia="Georgia" w:hAnsi="Georgia" w:cs="Georgia"/>
          <w:sz w:val="23"/>
          <w:szCs w:val="23"/>
        </w:rPr>
        <w:t>back,</w:t>
      </w:r>
      <w:r>
        <w:rPr>
          <w:rFonts w:ascii="Georgia" w:eastAsia="Georgia" w:hAnsi="Georgia" w:cs="Georgia"/>
          <w:sz w:val="23"/>
          <w:szCs w:val="23"/>
        </w:rPr>
        <w:t xml:space="preserve"> and agents need to be watching their commission statements.</w:t>
      </w:r>
    </w:p>
    <w:p w14:paraId="738D45E1" w14:textId="77777777" w:rsidR="00F34C27" w:rsidRDefault="00F34C27">
      <w:pPr>
        <w:spacing w:line="240" w:lineRule="auto"/>
        <w:ind w:left="2880"/>
        <w:rPr>
          <w:rFonts w:ascii="Georgia" w:eastAsia="Georgia" w:hAnsi="Georgia" w:cs="Georgia"/>
          <w:sz w:val="23"/>
          <w:szCs w:val="23"/>
        </w:rPr>
      </w:pPr>
    </w:p>
    <w:p w14:paraId="0DBEBCF5" w14:textId="77777777" w:rsidR="00F34C27" w:rsidRDefault="007C72D4">
      <w:pPr>
        <w:numPr>
          <w:ilvl w:val="3"/>
          <w:numId w:val="4"/>
        </w:numPr>
        <w:spacing w:line="240" w:lineRule="auto"/>
        <w:rPr>
          <w:rFonts w:ascii="Georgia" w:eastAsia="Georgia" w:hAnsi="Georgia" w:cs="Georgia"/>
          <w:sz w:val="23"/>
          <w:szCs w:val="23"/>
        </w:rPr>
      </w:pPr>
      <w:r>
        <w:rPr>
          <w:rFonts w:ascii="Georgia" w:eastAsia="Georgia" w:hAnsi="Georgia" w:cs="Georgia"/>
          <w:sz w:val="23"/>
          <w:szCs w:val="23"/>
        </w:rPr>
        <w:t xml:space="preserve">Should reach out to clients indicating Medicare cards may be coming and what should clients do. </w:t>
      </w:r>
    </w:p>
    <w:p w14:paraId="6963ABFD" w14:textId="77777777" w:rsidR="00F34C27" w:rsidRDefault="00F34C27">
      <w:pPr>
        <w:spacing w:line="240" w:lineRule="auto"/>
        <w:ind w:left="2880"/>
        <w:rPr>
          <w:rFonts w:ascii="Georgia" w:eastAsia="Georgia" w:hAnsi="Georgia" w:cs="Georgia"/>
          <w:sz w:val="23"/>
          <w:szCs w:val="23"/>
        </w:rPr>
      </w:pPr>
    </w:p>
    <w:p w14:paraId="2FC9F076" w14:textId="77777777" w:rsidR="00F34C27" w:rsidRDefault="007C72D4">
      <w:pPr>
        <w:numPr>
          <w:ilvl w:val="3"/>
          <w:numId w:val="4"/>
        </w:numPr>
        <w:spacing w:line="240" w:lineRule="auto"/>
        <w:rPr>
          <w:rFonts w:ascii="Georgia" w:eastAsia="Georgia" w:hAnsi="Georgia" w:cs="Georgia"/>
          <w:sz w:val="23"/>
          <w:szCs w:val="23"/>
        </w:rPr>
      </w:pPr>
      <w:r>
        <w:rPr>
          <w:rFonts w:ascii="Georgia" w:eastAsia="Georgia" w:hAnsi="Georgia" w:cs="Georgia"/>
          <w:sz w:val="23"/>
          <w:szCs w:val="23"/>
        </w:rPr>
        <w:t xml:space="preserve">Confirmed that Merre will confirm which states will be affected by new Medicare cards. </w:t>
      </w:r>
    </w:p>
    <w:p w14:paraId="711AB9C1" w14:textId="77777777" w:rsidR="00F34C27" w:rsidRDefault="00F34C27">
      <w:pPr>
        <w:spacing w:line="240" w:lineRule="auto"/>
        <w:rPr>
          <w:rFonts w:ascii="Georgia" w:eastAsia="Georgia" w:hAnsi="Georgia" w:cs="Georgia"/>
          <w:sz w:val="23"/>
          <w:szCs w:val="23"/>
        </w:rPr>
      </w:pPr>
    </w:p>
    <w:p w14:paraId="2955079E" w14:textId="77777777" w:rsidR="00F34C27" w:rsidRDefault="007C72D4">
      <w:pPr>
        <w:numPr>
          <w:ilvl w:val="1"/>
          <w:numId w:val="4"/>
        </w:numPr>
        <w:spacing w:line="240" w:lineRule="auto"/>
        <w:rPr>
          <w:rFonts w:ascii="Georgia" w:eastAsia="Georgia" w:hAnsi="Georgia" w:cs="Georgia"/>
        </w:rPr>
      </w:pPr>
      <w:r>
        <w:rPr>
          <w:rFonts w:ascii="Georgia" w:eastAsia="Georgia" w:hAnsi="Georgia" w:cs="Georgia"/>
          <w:b/>
          <w:bCs/>
          <w:sz w:val="23"/>
          <w:szCs w:val="23"/>
        </w:rPr>
        <w:t xml:space="preserve">LPRT Chair’s report by Joy Gardner. </w:t>
      </w:r>
      <w:r>
        <w:rPr>
          <w:rFonts w:ascii="Georgia" w:eastAsia="Georgia" w:hAnsi="Georgia" w:cs="Georgia"/>
          <w:sz w:val="23"/>
          <w:szCs w:val="23"/>
        </w:rPr>
        <w:t>No report.</w:t>
      </w:r>
    </w:p>
    <w:p w14:paraId="3E11FE75" w14:textId="77777777" w:rsidR="00F34C27" w:rsidRDefault="00F34C27">
      <w:pPr>
        <w:spacing w:line="240" w:lineRule="auto"/>
        <w:rPr>
          <w:rFonts w:ascii="Georgia" w:eastAsia="Georgia" w:hAnsi="Georgia" w:cs="Georgia"/>
          <w:b/>
          <w:bCs/>
          <w:sz w:val="23"/>
          <w:szCs w:val="23"/>
        </w:rPr>
      </w:pPr>
    </w:p>
    <w:p w14:paraId="535BA1F9" w14:textId="77777777" w:rsidR="00F34C27"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 xml:space="preserve">DEIB Chair’s report by Adrienne Saintil. </w:t>
      </w:r>
      <w:r>
        <w:rPr>
          <w:rFonts w:ascii="Georgia" w:eastAsia="Georgia" w:hAnsi="Georgia" w:cs="Georgia"/>
          <w:sz w:val="23"/>
          <w:szCs w:val="23"/>
        </w:rPr>
        <w:t>Absent, no report.</w:t>
      </w:r>
    </w:p>
    <w:p w14:paraId="7D61B4A1" w14:textId="77777777" w:rsidR="00F34C27" w:rsidRDefault="00F34C27">
      <w:pPr>
        <w:spacing w:line="240" w:lineRule="auto"/>
        <w:rPr>
          <w:rFonts w:ascii="Georgia" w:eastAsia="Georgia" w:hAnsi="Georgia" w:cs="Georgia"/>
          <w:b/>
          <w:bCs/>
          <w:sz w:val="23"/>
          <w:szCs w:val="23"/>
          <w:u w:val="single"/>
        </w:rPr>
      </w:pPr>
    </w:p>
    <w:p w14:paraId="285B8943" w14:textId="77777777" w:rsidR="00F34C27"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 xml:space="preserve">NABIP Foundation chair’s report by Julie Ann Evans. </w:t>
      </w:r>
      <w:r>
        <w:rPr>
          <w:rFonts w:ascii="Georgia" w:eastAsia="Georgia" w:hAnsi="Georgia" w:cs="Georgia"/>
          <w:sz w:val="23"/>
          <w:szCs w:val="23"/>
        </w:rPr>
        <w:t>No report.</w:t>
      </w:r>
    </w:p>
    <w:p w14:paraId="5AADA415" w14:textId="77777777" w:rsidR="00F34C27" w:rsidRDefault="00F34C27">
      <w:pPr>
        <w:spacing w:line="240" w:lineRule="auto"/>
        <w:rPr>
          <w:rFonts w:ascii="Georgia" w:eastAsia="Georgia" w:hAnsi="Georgia" w:cs="Georgia"/>
          <w:sz w:val="23"/>
          <w:szCs w:val="23"/>
        </w:rPr>
      </w:pPr>
    </w:p>
    <w:p w14:paraId="527CA42D" w14:textId="77777777" w:rsidR="00F34C27"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 xml:space="preserve">Director of NABIP PAC’s report by Jay Eldridge. </w:t>
      </w:r>
      <w:r>
        <w:rPr>
          <w:rFonts w:ascii="Georgia" w:eastAsia="Georgia" w:hAnsi="Georgia" w:cs="Georgia"/>
          <w:sz w:val="23"/>
          <w:szCs w:val="23"/>
        </w:rPr>
        <w:t>Absent, no report</w:t>
      </w:r>
    </w:p>
    <w:p w14:paraId="12B3376E" w14:textId="77777777" w:rsidR="00F34C27" w:rsidRDefault="00F34C27">
      <w:pPr>
        <w:spacing w:line="240" w:lineRule="auto"/>
        <w:ind w:left="1440"/>
        <w:rPr>
          <w:rFonts w:ascii="Georgia" w:eastAsia="Georgia" w:hAnsi="Georgia" w:cs="Georgia"/>
          <w:sz w:val="23"/>
          <w:szCs w:val="23"/>
        </w:rPr>
      </w:pPr>
    </w:p>
    <w:p w14:paraId="00622BB7" w14:textId="77777777" w:rsidR="00F34C27" w:rsidRDefault="007C72D4">
      <w:pPr>
        <w:numPr>
          <w:ilvl w:val="1"/>
          <w:numId w:val="4"/>
        </w:numPr>
        <w:spacing w:line="240" w:lineRule="auto"/>
        <w:rPr>
          <w:rFonts w:ascii="Georgia" w:eastAsia="Georgia" w:hAnsi="Georgia" w:cs="Georgia"/>
          <w:b/>
          <w:bCs/>
        </w:rPr>
      </w:pPr>
      <w:r>
        <w:rPr>
          <w:rFonts w:ascii="Georgia" w:eastAsia="Georgia" w:hAnsi="Georgia" w:cs="Georgia"/>
          <w:b/>
          <w:bCs/>
          <w:sz w:val="23"/>
          <w:szCs w:val="23"/>
        </w:rPr>
        <w:t xml:space="preserve">Past President’s report by Molly Moreno. </w:t>
      </w:r>
      <w:r>
        <w:rPr>
          <w:rFonts w:ascii="Georgia" w:eastAsia="Georgia" w:hAnsi="Georgia" w:cs="Georgia"/>
          <w:sz w:val="23"/>
          <w:szCs w:val="23"/>
        </w:rPr>
        <w:t>Absent, no report.</w:t>
      </w:r>
    </w:p>
    <w:p w14:paraId="5133BA29" w14:textId="77777777" w:rsidR="00F34C27" w:rsidRDefault="00F34C27">
      <w:pPr>
        <w:spacing w:line="240" w:lineRule="auto"/>
        <w:rPr>
          <w:rFonts w:ascii="Georgia" w:eastAsia="Georgia" w:hAnsi="Georgia" w:cs="Georgia"/>
          <w:b/>
          <w:bCs/>
          <w:sz w:val="23"/>
          <w:szCs w:val="23"/>
        </w:rPr>
      </w:pPr>
    </w:p>
    <w:p w14:paraId="487996F4" w14:textId="77777777" w:rsidR="00F34C27" w:rsidRDefault="007C72D4">
      <w:pPr>
        <w:numPr>
          <w:ilvl w:val="0"/>
          <w:numId w:val="4"/>
        </w:numPr>
        <w:rPr>
          <w:rFonts w:ascii="Georgia" w:eastAsia="Georgia" w:hAnsi="Georgia" w:cs="Georgia"/>
          <w:b/>
          <w:bCs/>
          <w:sz w:val="23"/>
          <w:szCs w:val="23"/>
        </w:rPr>
      </w:pPr>
      <w:r>
        <w:rPr>
          <w:rFonts w:ascii="Georgia" w:eastAsia="Georgia" w:hAnsi="Georgia" w:cs="Georgia"/>
          <w:b/>
          <w:bCs/>
          <w:sz w:val="23"/>
          <w:szCs w:val="23"/>
        </w:rPr>
        <w:t>A motion was made by Julie Ann Evans and seconded by Mary Lou Urrutia to accept all reports in toto. Unanimously approved.</w:t>
      </w:r>
    </w:p>
    <w:p w14:paraId="7BA0F19E" w14:textId="77777777" w:rsidR="00F34C27" w:rsidRDefault="007C72D4">
      <w:pPr>
        <w:spacing w:line="240" w:lineRule="auto"/>
        <w:ind w:left="360"/>
        <w:rPr>
          <w:rFonts w:ascii="Georgia" w:eastAsia="Georgia" w:hAnsi="Georgia" w:cs="Georgia"/>
          <w:b/>
          <w:bCs/>
          <w:sz w:val="23"/>
          <w:szCs w:val="23"/>
        </w:rPr>
      </w:pPr>
      <w:r>
        <w:rPr>
          <w:rFonts w:ascii="Georgia" w:eastAsia="Georgia" w:hAnsi="Georgia" w:cs="Georgia"/>
          <w:b/>
          <w:bCs/>
          <w:sz w:val="23"/>
          <w:szCs w:val="23"/>
        </w:rPr>
        <w:tab/>
      </w:r>
      <w:r>
        <w:rPr>
          <w:rFonts w:ascii="Georgia" w:eastAsia="Georgia" w:hAnsi="Georgia" w:cs="Georgia"/>
          <w:b/>
          <w:bCs/>
          <w:sz w:val="23"/>
          <w:szCs w:val="23"/>
        </w:rPr>
        <w:tab/>
      </w:r>
      <w:r>
        <w:rPr>
          <w:rFonts w:ascii="Georgia" w:eastAsia="Georgia" w:hAnsi="Georgia" w:cs="Georgia"/>
          <w:b/>
          <w:bCs/>
          <w:sz w:val="23"/>
          <w:szCs w:val="23"/>
        </w:rPr>
        <w:tab/>
      </w:r>
    </w:p>
    <w:p w14:paraId="68623893"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Old Business: None.</w:t>
      </w:r>
    </w:p>
    <w:p w14:paraId="1B215B1D" w14:textId="77777777" w:rsidR="00F34C27" w:rsidRDefault="00F34C27">
      <w:pPr>
        <w:spacing w:line="240" w:lineRule="auto"/>
        <w:ind w:left="360"/>
        <w:rPr>
          <w:rFonts w:ascii="Georgia" w:eastAsia="Georgia" w:hAnsi="Georgia" w:cs="Georgia"/>
          <w:b/>
          <w:bCs/>
          <w:sz w:val="23"/>
          <w:szCs w:val="23"/>
        </w:rPr>
      </w:pPr>
    </w:p>
    <w:p w14:paraId="69B116BD" w14:textId="1E0F7352"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 xml:space="preserve">New Business:  </w:t>
      </w:r>
      <w:r w:rsidR="00E05B55">
        <w:rPr>
          <w:rFonts w:ascii="Georgia" w:eastAsia="Georgia" w:hAnsi="Georgia" w:cs="Georgia"/>
          <w:b/>
          <w:bCs/>
          <w:sz w:val="23"/>
          <w:szCs w:val="23"/>
        </w:rPr>
        <w:t>None.</w:t>
      </w:r>
    </w:p>
    <w:p w14:paraId="49C23B22" w14:textId="77777777" w:rsidR="00F34C27" w:rsidRDefault="00F34C27">
      <w:pPr>
        <w:spacing w:line="240" w:lineRule="auto"/>
        <w:rPr>
          <w:rFonts w:ascii="Georgia" w:eastAsia="Georgia" w:hAnsi="Georgia" w:cs="Georgia"/>
          <w:b/>
          <w:bCs/>
          <w:sz w:val="23"/>
          <w:szCs w:val="23"/>
        </w:rPr>
      </w:pPr>
    </w:p>
    <w:p w14:paraId="3B636576"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A motion to adjourn meeting by Aliana Rushing, seconded by Gina Espinal-Aguerre. Unanimously approved.</w:t>
      </w:r>
    </w:p>
    <w:p w14:paraId="6F383F19" w14:textId="77777777" w:rsidR="00F34C27" w:rsidRDefault="00F34C27">
      <w:pPr>
        <w:spacing w:line="240" w:lineRule="auto"/>
        <w:ind w:left="360"/>
        <w:rPr>
          <w:rFonts w:ascii="Georgia" w:eastAsia="Georgia" w:hAnsi="Georgia" w:cs="Georgia"/>
          <w:b/>
          <w:bCs/>
          <w:sz w:val="23"/>
          <w:szCs w:val="23"/>
        </w:rPr>
      </w:pPr>
    </w:p>
    <w:p w14:paraId="5BD99D1D"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President Aliana Rushing adjourned the meeting at 10:53 am.</w:t>
      </w:r>
      <w:r>
        <w:rPr>
          <w:rFonts w:ascii="Georgia" w:eastAsia="Georgia" w:hAnsi="Georgia" w:cs="Georgia"/>
          <w:b/>
          <w:bCs/>
          <w:sz w:val="23"/>
          <w:szCs w:val="23"/>
          <w:highlight w:val="yellow"/>
        </w:rPr>
        <w:t xml:space="preserve"> </w:t>
      </w:r>
    </w:p>
    <w:p w14:paraId="466D451D" w14:textId="77777777" w:rsidR="00F34C27" w:rsidRDefault="00F34C27">
      <w:pPr>
        <w:spacing w:line="240" w:lineRule="auto"/>
        <w:ind w:left="360"/>
        <w:rPr>
          <w:rFonts w:ascii="Georgia" w:eastAsia="Georgia" w:hAnsi="Georgia" w:cs="Georgia"/>
          <w:b/>
          <w:bCs/>
          <w:sz w:val="23"/>
          <w:szCs w:val="23"/>
        </w:rPr>
      </w:pPr>
    </w:p>
    <w:p w14:paraId="690152BB" w14:textId="77777777" w:rsidR="00F34C27" w:rsidRDefault="007C72D4">
      <w:pPr>
        <w:numPr>
          <w:ilvl w:val="0"/>
          <w:numId w:val="4"/>
        </w:numPr>
        <w:spacing w:line="240" w:lineRule="auto"/>
        <w:rPr>
          <w:rFonts w:ascii="Georgia" w:eastAsia="Georgia" w:hAnsi="Georgia" w:cs="Georgia"/>
          <w:b/>
          <w:bCs/>
          <w:sz w:val="23"/>
          <w:szCs w:val="23"/>
        </w:rPr>
      </w:pPr>
      <w:r>
        <w:rPr>
          <w:rFonts w:ascii="Georgia" w:eastAsia="Georgia" w:hAnsi="Georgia" w:cs="Georgia"/>
          <w:b/>
          <w:bCs/>
          <w:sz w:val="23"/>
          <w:szCs w:val="23"/>
        </w:rPr>
        <w:t xml:space="preserve"> Submitted by Chanté Padilla NABIP NN Secretary.</w:t>
      </w:r>
    </w:p>
    <w:p w14:paraId="72CFD108" w14:textId="77777777" w:rsidR="00F34C27" w:rsidRDefault="007C72D4">
      <w:pPr>
        <w:spacing w:line="240" w:lineRule="auto"/>
        <w:rPr>
          <w:rFonts w:ascii="Georgia" w:eastAsia="Georgia" w:hAnsi="Georgia" w:cs="Georgia"/>
          <w:sz w:val="21"/>
          <w:szCs w:val="21"/>
        </w:rPr>
      </w:pPr>
      <w:r>
        <w:rPr>
          <w:rFonts w:ascii="Georgia" w:eastAsia="Georgia" w:hAnsi="Georgia" w:cs="Georgia"/>
          <w:b/>
          <w:bCs/>
          <w:noProof/>
          <w:sz w:val="24"/>
          <w:szCs w:val="24"/>
        </w:rPr>
        <w:drawing>
          <wp:inline distT="114300" distB="114300" distL="114300" distR="114300" wp14:anchorId="5EA67FBB" wp14:editId="347F2457">
            <wp:extent cx="1585913" cy="488682"/>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85913" cy="488682"/>
                    </a:xfrm>
                    <a:prstGeom prst="rect">
                      <a:avLst/>
                    </a:prstGeom>
                    <a:ln/>
                  </pic:spPr>
                </pic:pic>
              </a:graphicData>
            </a:graphic>
          </wp:inline>
        </w:drawing>
      </w:r>
    </w:p>
    <w:p w14:paraId="29931ED6" w14:textId="77777777" w:rsidR="00F34C27" w:rsidRDefault="00F34C27">
      <w:pPr>
        <w:spacing w:line="240" w:lineRule="auto"/>
        <w:jc w:val="center"/>
        <w:rPr>
          <w:rFonts w:ascii="Georgia" w:eastAsia="Georgia" w:hAnsi="Georgia" w:cs="Georgia"/>
          <w:sz w:val="21"/>
          <w:szCs w:val="21"/>
        </w:rPr>
      </w:pPr>
    </w:p>
    <w:p w14:paraId="0C12C60C" w14:textId="77777777" w:rsidR="00F34C27" w:rsidRDefault="00F34C27">
      <w:pPr>
        <w:spacing w:line="240" w:lineRule="auto"/>
        <w:jc w:val="center"/>
        <w:rPr>
          <w:rFonts w:ascii="Georgia" w:eastAsia="Georgia" w:hAnsi="Georgia" w:cs="Georgia"/>
          <w:sz w:val="21"/>
          <w:szCs w:val="21"/>
        </w:rPr>
      </w:pPr>
    </w:p>
    <w:p w14:paraId="474466B8" w14:textId="77777777" w:rsidR="00F34C27" w:rsidRDefault="007C72D4">
      <w:pPr>
        <w:spacing w:line="240" w:lineRule="auto"/>
        <w:jc w:val="center"/>
        <w:rPr>
          <w:rFonts w:ascii="Georgia" w:eastAsia="Georgia" w:hAnsi="Georgia" w:cs="Georgia"/>
          <w:color w:val="467886"/>
          <w:sz w:val="17"/>
          <w:szCs w:val="17"/>
          <w:u w:val="single"/>
        </w:rPr>
      </w:pPr>
      <w:r>
        <w:rPr>
          <w:rFonts w:ascii="Georgia" w:eastAsia="Georgia" w:hAnsi="Georgia" w:cs="Georgia"/>
          <w:sz w:val="17"/>
          <w:szCs w:val="17"/>
        </w:rPr>
        <w:t xml:space="preserve">Next Monthly Board Meeting: Wednesday, May 13th, 2026, 9:30 AM - 11:00 PM. </w:t>
      </w:r>
      <w:hyperlink r:id="rId9">
        <w:r w:rsidR="00F34C27">
          <w:rPr>
            <w:rFonts w:ascii="Georgia" w:eastAsia="Georgia" w:hAnsi="Georgia" w:cs="Georgia"/>
            <w:color w:val="467886"/>
            <w:sz w:val="17"/>
            <w:szCs w:val="17"/>
            <w:u w:val="single"/>
          </w:rPr>
          <w:t>https://us06web.zoom.us/j/85852438497?pwd=GhSaLjW8LD03ZBoa4fAgz12XNh7cGe.1</w:t>
        </w:r>
      </w:hyperlink>
    </w:p>
    <w:p w14:paraId="262568B4" w14:textId="77777777" w:rsidR="00F34C27" w:rsidRDefault="007C72D4">
      <w:pPr>
        <w:spacing w:line="240" w:lineRule="auto"/>
        <w:jc w:val="center"/>
        <w:rPr>
          <w:rFonts w:ascii="Georgia" w:eastAsia="Georgia" w:hAnsi="Georgia" w:cs="Georgia"/>
          <w:sz w:val="17"/>
          <w:szCs w:val="17"/>
        </w:rPr>
      </w:pPr>
      <w:r>
        <w:rPr>
          <w:rFonts w:ascii="Georgia" w:eastAsia="Georgia" w:hAnsi="Georgia" w:cs="Georgia"/>
          <w:sz w:val="17"/>
          <w:szCs w:val="17"/>
        </w:rPr>
        <w:t xml:space="preserve"> Meeting ID: 858 5243 8497 Passcode: 881981</w:t>
      </w:r>
    </w:p>
    <w:p w14:paraId="042E7C4A" w14:textId="77777777" w:rsidR="00F34C27" w:rsidRDefault="00F34C27">
      <w:pPr>
        <w:spacing w:line="240" w:lineRule="auto"/>
        <w:jc w:val="center"/>
        <w:rPr>
          <w:rFonts w:ascii="Georgia" w:eastAsia="Georgia" w:hAnsi="Georgia" w:cs="Georgia"/>
          <w:b/>
          <w:bCs/>
          <w:sz w:val="36"/>
          <w:szCs w:val="36"/>
        </w:rPr>
      </w:pPr>
    </w:p>
    <w:p w14:paraId="0662CD85" w14:textId="77777777" w:rsidR="00F34C27" w:rsidRDefault="00F34C27">
      <w:pPr>
        <w:spacing w:line="240" w:lineRule="auto"/>
        <w:jc w:val="center"/>
        <w:rPr>
          <w:rFonts w:ascii="Georgia" w:eastAsia="Georgia" w:hAnsi="Georgia" w:cs="Georgia"/>
          <w:b/>
          <w:bCs/>
          <w:sz w:val="36"/>
          <w:szCs w:val="36"/>
        </w:rPr>
      </w:pPr>
    </w:p>
    <w:p w14:paraId="1773285B" w14:textId="77777777" w:rsidR="00F34C27" w:rsidRDefault="00F34C27">
      <w:pPr>
        <w:spacing w:line="240" w:lineRule="auto"/>
        <w:jc w:val="center"/>
        <w:rPr>
          <w:rFonts w:ascii="Georgia" w:eastAsia="Georgia" w:hAnsi="Georgia" w:cs="Georgia"/>
          <w:b/>
          <w:bCs/>
          <w:sz w:val="36"/>
          <w:szCs w:val="36"/>
        </w:rPr>
      </w:pPr>
    </w:p>
    <w:p w14:paraId="37DFF803" w14:textId="77777777" w:rsidR="00F34C27" w:rsidRDefault="00F34C27">
      <w:pPr>
        <w:spacing w:line="240" w:lineRule="auto"/>
        <w:jc w:val="center"/>
        <w:rPr>
          <w:rFonts w:ascii="Georgia" w:eastAsia="Georgia" w:hAnsi="Georgia" w:cs="Georgia"/>
          <w:b/>
          <w:bCs/>
          <w:sz w:val="36"/>
          <w:szCs w:val="36"/>
        </w:rPr>
      </w:pPr>
    </w:p>
    <w:p w14:paraId="263A5379" w14:textId="77777777" w:rsidR="00F34C27" w:rsidRDefault="00F34C27">
      <w:pPr>
        <w:spacing w:line="240" w:lineRule="auto"/>
        <w:jc w:val="center"/>
        <w:rPr>
          <w:rFonts w:ascii="Georgia" w:eastAsia="Georgia" w:hAnsi="Georgia" w:cs="Georgia"/>
          <w:b/>
          <w:bCs/>
          <w:sz w:val="36"/>
          <w:szCs w:val="36"/>
        </w:rPr>
      </w:pPr>
    </w:p>
    <w:p w14:paraId="26A10E44" w14:textId="77777777" w:rsidR="00F34C27" w:rsidRDefault="00F34C27">
      <w:pPr>
        <w:spacing w:line="240" w:lineRule="auto"/>
        <w:jc w:val="center"/>
        <w:rPr>
          <w:rFonts w:ascii="Georgia" w:eastAsia="Georgia" w:hAnsi="Georgia" w:cs="Georgia"/>
          <w:b/>
          <w:bCs/>
          <w:sz w:val="36"/>
          <w:szCs w:val="36"/>
        </w:rPr>
      </w:pPr>
    </w:p>
    <w:p w14:paraId="0BAD2138" w14:textId="77777777" w:rsidR="00F34C27" w:rsidRDefault="00F34C27">
      <w:pPr>
        <w:spacing w:line="240" w:lineRule="auto"/>
        <w:jc w:val="center"/>
        <w:rPr>
          <w:rFonts w:ascii="Georgia" w:eastAsia="Georgia" w:hAnsi="Georgia" w:cs="Georgia"/>
          <w:b/>
          <w:bCs/>
          <w:sz w:val="36"/>
          <w:szCs w:val="36"/>
        </w:rPr>
      </w:pPr>
    </w:p>
    <w:p w14:paraId="30F87207" w14:textId="77777777" w:rsidR="00F34C27" w:rsidRDefault="00F34C27" w:rsidP="00E05B55">
      <w:pPr>
        <w:spacing w:line="240" w:lineRule="auto"/>
        <w:rPr>
          <w:rFonts w:ascii="Georgia" w:eastAsia="Georgia" w:hAnsi="Georgia" w:cs="Georgia"/>
          <w:b/>
          <w:bCs/>
          <w:sz w:val="36"/>
          <w:szCs w:val="36"/>
        </w:rPr>
      </w:pPr>
    </w:p>
    <w:p w14:paraId="7BFEF53C" w14:textId="77777777" w:rsidR="00E05B55" w:rsidRDefault="00E05B55">
      <w:pPr>
        <w:spacing w:line="240" w:lineRule="auto"/>
        <w:jc w:val="center"/>
        <w:rPr>
          <w:rFonts w:ascii="Georgia" w:eastAsia="Georgia" w:hAnsi="Georgia" w:cs="Georgia"/>
          <w:b/>
          <w:bCs/>
          <w:sz w:val="36"/>
          <w:szCs w:val="36"/>
        </w:rPr>
      </w:pPr>
    </w:p>
    <w:p w14:paraId="463B4824" w14:textId="4B64FB06" w:rsidR="00F34C27" w:rsidRDefault="007C72D4">
      <w:pPr>
        <w:spacing w:line="240" w:lineRule="auto"/>
        <w:jc w:val="center"/>
        <w:rPr>
          <w:rFonts w:ascii="Georgia" w:eastAsia="Georgia" w:hAnsi="Georgia" w:cs="Georgia"/>
          <w:b/>
          <w:bCs/>
          <w:sz w:val="44"/>
          <w:szCs w:val="44"/>
        </w:rPr>
      </w:pPr>
      <w:r>
        <w:rPr>
          <w:rFonts w:ascii="Georgia" w:eastAsia="Georgia" w:hAnsi="Georgia" w:cs="Georgia"/>
          <w:b/>
          <w:bCs/>
          <w:sz w:val="36"/>
          <w:szCs w:val="36"/>
        </w:rPr>
        <w:t>Addendum</w:t>
      </w:r>
      <w:r>
        <w:rPr>
          <w:rFonts w:ascii="Georgia" w:eastAsia="Georgia" w:hAnsi="Georgia" w:cs="Georgia"/>
          <w:b/>
          <w:bCs/>
          <w:sz w:val="44"/>
          <w:szCs w:val="44"/>
        </w:rPr>
        <w:t xml:space="preserve"> </w:t>
      </w:r>
    </w:p>
    <w:p w14:paraId="6B4B5F7F" w14:textId="77777777" w:rsidR="00F34C27" w:rsidRDefault="00F34C27">
      <w:pPr>
        <w:spacing w:line="240" w:lineRule="auto"/>
        <w:rPr>
          <w:rFonts w:ascii="Georgia" w:eastAsia="Georgia" w:hAnsi="Georgia" w:cs="Georgia"/>
          <w:b/>
          <w:bCs/>
          <w:sz w:val="44"/>
          <w:szCs w:val="44"/>
        </w:rPr>
      </w:pPr>
    </w:p>
    <w:p w14:paraId="459B83D9"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Treasurer’s Report from VP of Finance - Joy Gardner</w:t>
      </w:r>
    </w:p>
    <w:p w14:paraId="7A1DE748"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683EB1FC" w14:textId="77777777" w:rsidR="00F34C27" w:rsidRDefault="00F34C27">
      <w:pPr>
        <w:spacing w:line="240" w:lineRule="auto"/>
        <w:jc w:val="center"/>
        <w:rPr>
          <w:rFonts w:ascii="Aptos" w:eastAsia="Aptos" w:hAnsi="Aptos" w:cs="Aptos"/>
          <w:b/>
          <w:bCs/>
          <w:sz w:val="28"/>
          <w:szCs w:val="28"/>
        </w:rPr>
      </w:pPr>
    </w:p>
    <w:p w14:paraId="483F01EA" w14:textId="77777777" w:rsidR="00F34C27" w:rsidRDefault="007C72D4">
      <w:pPr>
        <w:spacing w:line="240" w:lineRule="auto"/>
        <w:jc w:val="center"/>
        <w:rPr>
          <w:rFonts w:ascii="Georgia" w:eastAsia="Georgia" w:hAnsi="Georgia" w:cs="Georgia"/>
          <w:b/>
          <w:bCs/>
        </w:rPr>
      </w:pPr>
      <w:r>
        <w:rPr>
          <w:rFonts w:ascii="Georgia" w:eastAsia="Georgia" w:hAnsi="Georgia" w:cs="Georgia"/>
          <w:b/>
          <w:bCs/>
        </w:rPr>
        <w:t>NABIP-NORTHERN NEVADA Treasurer’s Report</w:t>
      </w:r>
    </w:p>
    <w:p w14:paraId="34394108" w14:textId="77777777" w:rsidR="00F34C27" w:rsidRDefault="007C72D4">
      <w:pPr>
        <w:spacing w:line="240" w:lineRule="auto"/>
        <w:ind w:left="2880" w:firstLine="20"/>
        <w:rPr>
          <w:rFonts w:ascii="Georgia" w:eastAsia="Georgia" w:hAnsi="Georgia" w:cs="Georgia"/>
          <w:b/>
          <w:bCs/>
        </w:rPr>
      </w:pPr>
      <w:r>
        <w:rPr>
          <w:rFonts w:ascii="Georgia" w:eastAsia="Georgia" w:hAnsi="Georgia" w:cs="Georgia"/>
          <w:b/>
          <w:bCs/>
        </w:rPr>
        <w:t xml:space="preserve"> Month end 3/31/2026</w:t>
      </w:r>
    </w:p>
    <w:p w14:paraId="13808D47"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45B88734"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Partnerships 2026: </w:t>
      </w:r>
    </w:p>
    <w:p w14:paraId="5327A863" w14:textId="77777777" w:rsidR="00F34C27" w:rsidRDefault="007C72D4">
      <w:pPr>
        <w:spacing w:line="240" w:lineRule="auto"/>
        <w:rPr>
          <w:rFonts w:ascii="Georgia" w:eastAsia="Georgia" w:hAnsi="Georgia" w:cs="Georgia"/>
          <w:b/>
          <w:bCs/>
        </w:rPr>
      </w:pPr>
      <w:r>
        <w:rPr>
          <w:rFonts w:ascii="Georgia" w:eastAsia="Georgia" w:hAnsi="Georgia" w:cs="Georgia"/>
          <w:b/>
          <w:bCs/>
        </w:rPr>
        <w:t>Diamond-$8,500</w:t>
      </w:r>
    </w:p>
    <w:p w14:paraId="3373B748" w14:textId="77777777" w:rsidR="00F34C27" w:rsidRDefault="007C72D4">
      <w:pPr>
        <w:spacing w:line="240" w:lineRule="auto"/>
        <w:rPr>
          <w:rFonts w:ascii="Georgia" w:eastAsia="Georgia" w:hAnsi="Georgia" w:cs="Georgia"/>
          <w:b/>
          <w:bCs/>
        </w:rPr>
      </w:pPr>
      <w:r>
        <w:rPr>
          <w:rFonts w:ascii="Georgia" w:eastAsia="Georgia" w:hAnsi="Georgia" w:cs="Georgia"/>
          <w:b/>
          <w:bCs/>
        </w:rPr>
        <w:t>Platinum-$5,500-Anthem Paid</w:t>
      </w:r>
    </w:p>
    <w:p w14:paraId="794B0C69" w14:textId="77777777" w:rsidR="00F34C27" w:rsidRDefault="007C72D4">
      <w:pPr>
        <w:spacing w:line="240" w:lineRule="auto"/>
        <w:rPr>
          <w:rFonts w:ascii="Georgia" w:eastAsia="Georgia" w:hAnsi="Georgia" w:cs="Georgia"/>
          <w:b/>
          <w:bCs/>
        </w:rPr>
      </w:pPr>
      <w:r>
        <w:rPr>
          <w:rFonts w:ascii="Georgia" w:eastAsia="Georgia" w:hAnsi="Georgia" w:cs="Georgia"/>
          <w:b/>
          <w:bCs/>
        </w:rPr>
        <w:t>Gold-$4,000 Hometown Health Paid, United Healthcare Invoiced</w:t>
      </w:r>
    </w:p>
    <w:p w14:paraId="4F280E61" w14:textId="77777777" w:rsidR="00F34C27" w:rsidRDefault="007C72D4">
      <w:pPr>
        <w:spacing w:line="240" w:lineRule="auto"/>
        <w:rPr>
          <w:rFonts w:ascii="Georgia" w:eastAsia="Georgia" w:hAnsi="Georgia" w:cs="Georgia"/>
          <w:b/>
          <w:bCs/>
        </w:rPr>
      </w:pPr>
      <w:r>
        <w:rPr>
          <w:rFonts w:ascii="Georgia" w:eastAsia="Georgia" w:hAnsi="Georgia" w:cs="Georgia"/>
          <w:b/>
          <w:bCs/>
        </w:rPr>
        <w:t>Silver-$2,000 Aetna &amp; Word &amp; Brown Invoiced</w:t>
      </w:r>
    </w:p>
    <w:p w14:paraId="4EBC9134"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331B5C4C" w14:textId="77777777" w:rsidR="00F34C27" w:rsidRDefault="007C72D4">
      <w:pPr>
        <w:spacing w:line="240" w:lineRule="auto"/>
        <w:rPr>
          <w:rFonts w:ascii="Georgia" w:eastAsia="Georgia" w:hAnsi="Georgia" w:cs="Georgia"/>
          <w:b/>
          <w:bCs/>
        </w:rPr>
      </w:pPr>
      <w:r>
        <w:rPr>
          <w:rFonts w:ascii="Georgia" w:eastAsia="Georgia" w:hAnsi="Georgia" w:cs="Georgia"/>
          <w:b/>
          <w:bCs/>
        </w:rPr>
        <w:t>Umpqua Bank Balance:  3/31/2026</w:t>
      </w:r>
    </w:p>
    <w:p w14:paraId="3BB0925F" w14:textId="77777777" w:rsidR="00F34C27" w:rsidRDefault="007C72D4">
      <w:pPr>
        <w:spacing w:line="240" w:lineRule="auto"/>
        <w:rPr>
          <w:rFonts w:ascii="Georgia" w:eastAsia="Georgia" w:hAnsi="Georgia" w:cs="Georgia"/>
          <w:b/>
          <w:bCs/>
        </w:rPr>
      </w:pPr>
      <w:r>
        <w:rPr>
          <w:rFonts w:ascii="Georgia" w:eastAsia="Georgia" w:hAnsi="Georgia" w:cs="Georgia"/>
          <w:b/>
          <w:bCs/>
        </w:rPr>
        <w:t>Checking   $79,803.67</w:t>
      </w:r>
    </w:p>
    <w:p w14:paraId="7FEC1A47" w14:textId="77777777" w:rsidR="00F34C27" w:rsidRDefault="007C72D4">
      <w:pPr>
        <w:spacing w:line="240" w:lineRule="auto"/>
        <w:rPr>
          <w:rFonts w:ascii="Georgia" w:eastAsia="Georgia" w:hAnsi="Georgia" w:cs="Georgia"/>
          <w:b/>
          <w:bCs/>
        </w:rPr>
      </w:pPr>
      <w:r>
        <w:rPr>
          <w:rFonts w:ascii="Georgia" w:eastAsia="Georgia" w:hAnsi="Georgia" w:cs="Georgia"/>
          <w:b/>
          <w:bCs/>
        </w:rPr>
        <w:t>Savings $200.43</w:t>
      </w:r>
    </w:p>
    <w:p w14:paraId="1FB918D8" w14:textId="77777777" w:rsidR="00F34C27" w:rsidRDefault="007C72D4">
      <w:pPr>
        <w:spacing w:line="240" w:lineRule="auto"/>
        <w:rPr>
          <w:rFonts w:ascii="Georgia" w:eastAsia="Georgia" w:hAnsi="Georgia" w:cs="Georgia"/>
          <w:b/>
          <w:bCs/>
        </w:rPr>
      </w:pPr>
      <w:r>
        <w:rPr>
          <w:rFonts w:ascii="Georgia" w:eastAsia="Georgia" w:hAnsi="Georgia" w:cs="Georgia"/>
          <w:b/>
          <w:bCs/>
        </w:rPr>
        <w:t>See attached bank statement</w:t>
      </w:r>
    </w:p>
    <w:p w14:paraId="1AFAE479"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261BACCE" w14:textId="77777777" w:rsidR="00F34C27" w:rsidRDefault="007C72D4">
      <w:pPr>
        <w:spacing w:line="240" w:lineRule="auto"/>
        <w:rPr>
          <w:rFonts w:ascii="Georgia" w:eastAsia="Georgia" w:hAnsi="Georgia" w:cs="Georgia"/>
          <w:b/>
          <w:bCs/>
        </w:rPr>
      </w:pPr>
      <w:r>
        <w:rPr>
          <w:rFonts w:ascii="Georgia" w:eastAsia="Georgia" w:hAnsi="Georgia" w:cs="Georgia"/>
          <w:b/>
          <w:bCs/>
        </w:rPr>
        <w:t>Budget vs Actual:  Attached</w:t>
      </w:r>
    </w:p>
    <w:p w14:paraId="0EC1332E"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24D5251C"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Luncheon:  3/11/2026 </w:t>
      </w:r>
    </w:p>
    <w:p w14:paraId="1FFD5BE5" w14:textId="77777777" w:rsidR="00F34C27" w:rsidRDefault="007C72D4">
      <w:pPr>
        <w:spacing w:line="240" w:lineRule="auto"/>
        <w:rPr>
          <w:rFonts w:ascii="Georgia" w:eastAsia="Georgia" w:hAnsi="Georgia" w:cs="Georgia"/>
          <w:b/>
          <w:bCs/>
        </w:rPr>
      </w:pPr>
      <w:r>
        <w:rPr>
          <w:rFonts w:ascii="Georgia" w:eastAsia="Georgia" w:hAnsi="Georgia" w:cs="Georgia"/>
          <w:b/>
          <w:bCs/>
        </w:rPr>
        <w:t>Attendance:  47 (32 attendees, 9 Ambassadors, 3 speakers, 3 Sponsors)</w:t>
      </w:r>
    </w:p>
    <w:p w14:paraId="55BB26EC" w14:textId="77777777" w:rsidR="00F34C27" w:rsidRDefault="007C72D4">
      <w:pPr>
        <w:spacing w:line="240" w:lineRule="auto"/>
        <w:rPr>
          <w:rFonts w:ascii="Georgia" w:eastAsia="Georgia" w:hAnsi="Georgia" w:cs="Georgia"/>
          <w:b/>
          <w:bCs/>
        </w:rPr>
      </w:pPr>
      <w:r>
        <w:rPr>
          <w:rFonts w:ascii="Georgia" w:eastAsia="Georgia" w:hAnsi="Georgia" w:cs="Georgia"/>
          <w:b/>
          <w:bCs/>
        </w:rPr>
        <w:t>No Shows:   (3  Ambassadors  2  Members, 1 Speaker)</w:t>
      </w:r>
    </w:p>
    <w:p w14:paraId="07D1178F" w14:textId="77777777" w:rsidR="00F34C27" w:rsidRDefault="007C72D4">
      <w:pPr>
        <w:spacing w:line="240" w:lineRule="auto"/>
        <w:rPr>
          <w:rFonts w:ascii="Georgia" w:eastAsia="Georgia" w:hAnsi="Georgia" w:cs="Georgia"/>
          <w:b/>
          <w:bCs/>
        </w:rPr>
      </w:pPr>
      <w:r>
        <w:rPr>
          <w:rFonts w:ascii="Georgia" w:eastAsia="Georgia" w:hAnsi="Georgia" w:cs="Georgia"/>
          <w:b/>
          <w:bCs/>
        </w:rPr>
        <w:t>Walk Ins:  2</w:t>
      </w:r>
    </w:p>
    <w:p w14:paraId="7B818B08" w14:textId="77777777" w:rsidR="00F34C27" w:rsidRDefault="007C72D4">
      <w:pPr>
        <w:spacing w:line="240" w:lineRule="auto"/>
        <w:rPr>
          <w:rFonts w:ascii="Georgia" w:eastAsia="Georgia" w:hAnsi="Georgia" w:cs="Georgia"/>
          <w:b/>
          <w:bCs/>
        </w:rPr>
      </w:pPr>
      <w:r>
        <w:rPr>
          <w:rFonts w:ascii="Georgia" w:eastAsia="Georgia" w:hAnsi="Georgia" w:cs="Georgia"/>
          <w:b/>
          <w:bCs/>
        </w:rPr>
        <w:t>Income:  $1,266.50 +  $420 (Ambassadors) + $245 (Sponsors) = $1,931.50</w:t>
      </w:r>
    </w:p>
    <w:p w14:paraId="33BFBA0D" w14:textId="77777777" w:rsidR="00F34C27" w:rsidRDefault="007C72D4">
      <w:pPr>
        <w:spacing w:line="240" w:lineRule="auto"/>
        <w:rPr>
          <w:rFonts w:ascii="Georgia" w:eastAsia="Georgia" w:hAnsi="Georgia" w:cs="Georgia"/>
          <w:b/>
          <w:bCs/>
        </w:rPr>
      </w:pPr>
      <w:r>
        <w:rPr>
          <w:rFonts w:ascii="Georgia" w:eastAsia="Georgia" w:hAnsi="Georgia" w:cs="Georgia"/>
          <w:b/>
          <w:bCs/>
        </w:rPr>
        <w:t>Cost: $1,906.35</w:t>
      </w:r>
    </w:p>
    <w:p w14:paraId="5D516035" w14:textId="77777777" w:rsidR="00F34C27" w:rsidRDefault="007C72D4">
      <w:pPr>
        <w:spacing w:line="240" w:lineRule="auto"/>
        <w:rPr>
          <w:rFonts w:ascii="Georgia" w:eastAsia="Georgia" w:hAnsi="Georgia" w:cs="Georgia"/>
          <w:b/>
          <w:bCs/>
        </w:rPr>
      </w:pPr>
      <w:r>
        <w:rPr>
          <w:rFonts w:ascii="Georgia" w:eastAsia="Georgia" w:hAnsi="Georgia" w:cs="Georgia"/>
          <w:b/>
          <w:bCs/>
        </w:rPr>
        <w:t>Raffle Income:  $260.00</w:t>
      </w:r>
    </w:p>
    <w:p w14:paraId="15E4C924"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05053589" w14:textId="77777777" w:rsidR="00F34C27" w:rsidRDefault="007C72D4">
      <w:pPr>
        <w:spacing w:line="240" w:lineRule="auto"/>
        <w:rPr>
          <w:rFonts w:ascii="Georgia" w:eastAsia="Georgia" w:hAnsi="Georgia" w:cs="Georgia"/>
          <w:b/>
          <w:bCs/>
        </w:rPr>
      </w:pPr>
      <w:r>
        <w:rPr>
          <w:rFonts w:ascii="Georgia" w:eastAsia="Georgia" w:hAnsi="Georgia" w:cs="Georgia"/>
          <w:b/>
          <w:bCs/>
        </w:rPr>
        <w:t>Additional Information:</w:t>
      </w:r>
    </w:p>
    <w:p w14:paraId="33E378E0"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38A0F461"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We need more partnerships or we need to eliminate some spending for this year.   </w:t>
      </w:r>
    </w:p>
    <w:p w14:paraId="11CC0043"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5A32C7B4" w14:textId="77777777" w:rsidR="00F34C27" w:rsidRDefault="007C72D4">
      <w:pPr>
        <w:spacing w:line="240" w:lineRule="auto"/>
        <w:rPr>
          <w:rFonts w:ascii="Georgia" w:eastAsia="Georgia" w:hAnsi="Georgia" w:cs="Georgia"/>
          <w:b/>
          <w:bCs/>
        </w:rPr>
      </w:pPr>
      <w:r>
        <w:rPr>
          <w:rFonts w:ascii="Georgia" w:eastAsia="Georgia" w:hAnsi="Georgia" w:cs="Georgia"/>
          <w:b/>
          <w:bCs/>
        </w:rPr>
        <w:t>Prominence Health Plans owe us $375 from 2020.  I verified we have not received the funds and requested payment.  Have not received it as of 4/10/2026</w:t>
      </w:r>
    </w:p>
    <w:p w14:paraId="69243B86"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2E0C7C8A"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Both the Checking and Savings accounts balance. </w:t>
      </w:r>
    </w:p>
    <w:p w14:paraId="30129373"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53AF6A09" w14:textId="77777777" w:rsidR="00F34C27" w:rsidRDefault="007C72D4">
      <w:pPr>
        <w:spacing w:line="240" w:lineRule="auto"/>
        <w:rPr>
          <w:rFonts w:ascii="Georgia" w:eastAsia="Georgia" w:hAnsi="Georgia" w:cs="Georgia"/>
          <w:b/>
          <w:bCs/>
        </w:rPr>
      </w:pPr>
      <w:r>
        <w:rPr>
          <w:rFonts w:ascii="Georgia" w:eastAsia="Georgia" w:hAnsi="Georgia" w:cs="Georgia"/>
          <w:b/>
          <w:bCs/>
        </w:rPr>
        <w:t>Star Chapter rates are going up April 1, 2026, to $147.00.  I will adjust budget accordingly.</w:t>
      </w:r>
    </w:p>
    <w:p w14:paraId="0B83AB26"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5549760B" w14:textId="77777777" w:rsidR="00F34C27" w:rsidRDefault="007C72D4">
      <w:pPr>
        <w:spacing w:line="240" w:lineRule="auto"/>
        <w:rPr>
          <w:rFonts w:ascii="Georgia" w:eastAsia="Georgia" w:hAnsi="Georgia" w:cs="Georgia"/>
          <w:b/>
          <w:bCs/>
        </w:rPr>
      </w:pPr>
      <w:r>
        <w:rPr>
          <w:rFonts w:ascii="Georgia" w:eastAsia="Georgia" w:hAnsi="Georgia" w:cs="Georgia"/>
          <w:b/>
          <w:bCs/>
        </w:rPr>
        <w:t>All but one vendor has paid for the EXPO.</w:t>
      </w:r>
    </w:p>
    <w:p w14:paraId="7E426866"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54ABFA2E"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Respectfully submitted:  </w:t>
      </w:r>
    </w:p>
    <w:p w14:paraId="64A98A8E" w14:textId="77777777" w:rsidR="00F34C27" w:rsidRDefault="007C72D4">
      <w:pPr>
        <w:spacing w:line="240" w:lineRule="auto"/>
        <w:rPr>
          <w:rFonts w:ascii="Georgia" w:eastAsia="Georgia" w:hAnsi="Georgia" w:cs="Georgia"/>
          <w:b/>
          <w:bCs/>
        </w:rPr>
      </w:pPr>
      <w:r>
        <w:rPr>
          <w:rFonts w:ascii="Georgia" w:eastAsia="Georgia" w:hAnsi="Georgia" w:cs="Georgia"/>
          <w:b/>
          <w:bCs/>
        </w:rPr>
        <w:t xml:space="preserve"> </w:t>
      </w:r>
    </w:p>
    <w:p w14:paraId="57354D3D" w14:textId="77777777" w:rsidR="00F34C27" w:rsidRDefault="007C72D4">
      <w:pPr>
        <w:spacing w:line="240" w:lineRule="auto"/>
        <w:rPr>
          <w:rFonts w:ascii="Georgia" w:eastAsia="Georgia" w:hAnsi="Georgia" w:cs="Georgia"/>
          <w:b/>
          <w:bCs/>
        </w:rPr>
      </w:pPr>
      <w:r>
        <w:rPr>
          <w:rFonts w:ascii="Georgia" w:eastAsia="Georgia" w:hAnsi="Georgia" w:cs="Georgia"/>
          <w:b/>
          <w:bCs/>
        </w:rPr>
        <w:t>Joy K Gardner</w:t>
      </w:r>
    </w:p>
    <w:p w14:paraId="32E10D54" w14:textId="77777777" w:rsidR="00F34C27" w:rsidRDefault="00F34C27">
      <w:pPr>
        <w:spacing w:line="240" w:lineRule="auto"/>
        <w:rPr>
          <w:rFonts w:ascii="Georgia" w:eastAsia="Georgia" w:hAnsi="Georgia" w:cs="Georgia"/>
          <w:b/>
          <w:bCs/>
          <w:sz w:val="28"/>
          <w:szCs w:val="28"/>
        </w:rPr>
      </w:pPr>
    </w:p>
    <w:p w14:paraId="7EC92621" w14:textId="77777777" w:rsidR="00F34C27" w:rsidRDefault="00F34C27">
      <w:pPr>
        <w:spacing w:line="240" w:lineRule="auto"/>
        <w:rPr>
          <w:rFonts w:ascii="Georgia" w:eastAsia="Georgia" w:hAnsi="Georgia" w:cs="Georgia"/>
          <w:color w:val="4A86E8"/>
          <w:sz w:val="24"/>
          <w:szCs w:val="24"/>
        </w:rPr>
      </w:pPr>
    </w:p>
    <w:p w14:paraId="6D931E3B" w14:textId="77777777" w:rsidR="00E05B55" w:rsidRDefault="00E05B55">
      <w:pPr>
        <w:spacing w:line="240" w:lineRule="auto"/>
        <w:rPr>
          <w:rFonts w:ascii="Georgia" w:eastAsia="Georgia" w:hAnsi="Georgia" w:cs="Georgia"/>
          <w:color w:val="4A86E8"/>
          <w:sz w:val="24"/>
          <w:szCs w:val="24"/>
        </w:rPr>
      </w:pPr>
    </w:p>
    <w:p w14:paraId="05C8BF4C" w14:textId="0A11F28F" w:rsidR="00F34C27" w:rsidRDefault="007C72D4">
      <w:pPr>
        <w:spacing w:line="240" w:lineRule="auto"/>
        <w:rPr>
          <w:rFonts w:ascii="Aptos" w:eastAsia="Aptos" w:hAnsi="Aptos" w:cs="Aptos"/>
        </w:rPr>
      </w:pPr>
      <w:r>
        <w:rPr>
          <w:rFonts w:ascii="Georgia" w:eastAsia="Georgia" w:hAnsi="Georgia" w:cs="Georgia"/>
          <w:color w:val="4A86E8"/>
          <w:sz w:val="24"/>
          <w:szCs w:val="24"/>
        </w:rPr>
        <w:t xml:space="preserve">Columbia Statement March 2026 </w:t>
      </w:r>
    </w:p>
    <w:p w14:paraId="015F6B1B"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3</w:t>
      </w:r>
    </w:p>
    <w:p w14:paraId="449C8987"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0CA1FDAB" wp14:editId="3D8D375A">
            <wp:extent cx="5525424" cy="7681913"/>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525424" cy="7681913"/>
                    </a:xfrm>
                    <a:prstGeom prst="rect">
                      <a:avLst/>
                    </a:prstGeom>
                    <a:ln/>
                  </pic:spPr>
                </pic:pic>
              </a:graphicData>
            </a:graphic>
          </wp:inline>
        </w:drawing>
      </w:r>
    </w:p>
    <w:p w14:paraId="3414D117" w14:textId="77777777" w:rsidR="00E05B55" w:rsidRDefault="00E05B55">
      <w:pPr>
        <w:spacing w:line="240" w:lineRule="auto"/>
        <w:rPr>
          <w:rFonts w:ascii="Georgia" w:eastAsia="Georgia" w:hAnsi="Georgia" w:cs="Georgia"/>
          <w:color w:val="4A86E8"/>
          <w:sz w:val="24"/>
          <w:szCs w:val="24"/>
        </w:rPr>
      </w:pPr>
    </w:p>
    <w:p w14:paraId="4454EC04" w14:textId="3FFBA5CF"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Columbia Statement March 2026</w:t>
      </w:r>
    </w:p>
    <w:p w14:paraId="08EF30F2"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3</w:t>
      </w:r>
    </w:p>
    <w:p w14:paraId="5B355F12"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6D91544E" wp14:editId="7B5C21A7">
            <wp:extent cx="5552645" cy="7367588"/>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552645" cy="7367588"/>
                    </a:xfrm>
                    <a:prstGeom prst="rect">
                      <a:avLst/>
                    </a:prstGeom>
                    <a:ln/>
                  </pic:spPr>
                </pic:pic>
              </a:graphicData>
            </a:graphic>
          </wp:inline>
        </w:drawing>
      </w:r>
    </w:p>
    <w:p w14:paraId="298D275B" w14:textId="77777777" w:rsidR="00F34C27" w:rsidRDefault="00F34C27">
      <w:pPr>
        <w:spacing w:line="240" w:lineRule="auto"/>
        <w:rPr>
          <w:rFonts w:ascii="Georgia" w:eastAsia="Georgia" w:hAnsi="Georgia" w:cs="Georgia"/>
          <w:color w:val="4A86E8"/>
          <w:sz w:val="24"/>
          <w:szCs w:val="24"/>
        </w:rPr>
      </w:pPr>
    </w:p>
    <w:p w14:paraId="272BA487" w14:textId="77777777" w:rsidR="00F34C27" w:rsidRDefault="00F34C27">
      <w:pPr>
        <w:spacing w:line="240" w:lineRule="auto"/>
        <w:rPr>
          <w:rFonts w:ascii="Georgia" w:eastAsia="Georgia" w:hAnsi="Georgia" w:cs="Georgia"/>
          <w:color w:val="4A86E8"/>
          <w:sz w:val="24"/>
          <w:szCs w:val="24"/>
        </w:rPr>
      </w:pPr>
    </w:p>
    <w:p w14:paraId="50539A0C"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Columbia Statement March 2026</w:t>
      </w:r>
    </w:p>
    <w:p w14:paraId="32499162"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3</w:t>
      </w:r>
    </w:p>
    <w:p w14:paraId="4B5B19F8"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18840479" wp14:editId="1BAC52BA">
            <wp:extent cx="5724525" cy="78105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724525" cy="7810500"/>
                    </a:xfrm>
                    <a:prstGeom prst="rect">
                      <a:avLst/>
                    </a:prstGeom>
                    <a:ln/>
                  </pic:spPr>
                </pic:pic>
              </a:graphicData>
            </a:graphic>
          </wp:inline>
        </w:drawing>
      </w:r>
    </w:p>
    <w:p w14:paraId="01000FDF"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Reconciliation of Check and Savings Accounts</w:t>
      </w:r>
    </w:p>
    <w:p w14:paraId="7A6D8A24"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575986C2"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3CEE68F6" wp14:editId="213D7278">
            <wp:extent cx="6007955" cy="7786688"/>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6007955" cy="7786688"/>
                    </a:xfrm>
                    <a:prstGeom prst="rect">
                      <a:avLst/>
                    </a:prstGeom>
                    <a:ln/>
                  </pic:spPr>
                </pic:pic>
              </a:graphicData>
            </a:graphic>
          </wp:inline>
        </w:drawing>
      </w:r>
    </w:p>
    <w:p w14:paraId="20939346" w14:textId="77777777" w:rsidR="00F34C27" w:rsidRDefault="007C72D4">
      <w:pPr>
        <w:spacing w:line="240" w:lineRule="auto"/>
        <w:rPr>
          <w:rFonts w:ascii="Georgia" w:eastAsia="Georgia" w:hAnsi="Georgia" w:cs="Georgia"/>
          <w:color w:val="4A86E8"/>
          <w:sz w:val="24"/>
          <w:szCs w:val="24"/>
        </w:rPr>
      </w:pPr>
      <w:sdt>
        <w:sdtPr>
          <w:tag w:val="goog_rdk_0"/>
          <w:id w:val="1013972383"/>
        </w:sdtPr>
        <w:sdtEndPr/>
        <w:sdtContent>
          <w:r>
            <w:rPr>
              <w:rFonts w:ascii="Times New Roman" w:eastAsia="Times New Roman" w:hAnsi="Times New Roman" w:cs="Times New Roman"/>
              <w:color w:val="4A86E8"/>
              <w:sz w:val="24"/>
              <w:szCs w:val="24"/>
            </w:rPr>
            <w:t>﻿Reconciliation of Check and Savings Accounts</w:t>
          </w:r>
        </w:sdtContent>
      </w:sdt>
    </w:p>
    <w:p w14:paraId="5885B341"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1C3AA1C0" w14:textId="77777777" w:rsidR="00F34C27" w:rsidRDefault="00F34C27">
      <w:pPr>
        <w:spacing w:line="240" w:lineRule="auto"/>
        <w:rPr>
          <w:rFonts w:ascii="Georgia" w:eastAsia="Georgia" w:hAnsi="Georgia" w:cs="Georgia"/>
          <w:color w:val="4A86E8"/>
          <w:sz w:val="24"/>
          <w:szCs w:val="24"/>
        </w:rPr>
      </w:pPr>
    </w:p>
    <w:p w14:paraId="105C1420" w14:textId="77777777" w:rsidR="00F34C27" w:rsidRDefault="00F34C27">
      <w:pPr>
        <w:spacing w:line="240" w:lineRule="auto"/>
        <w:rPr>
          <w:rFonts w:ascii="Georgia" w:eastAsia="Georgia" w:hAnsi="Georgia" w:cs="Georgia"/>
          <w:color w:val="4A86E8"/>
          <w:sz w:val="24"/>
          <w:szCs w:val="24"/>
        </w:rPr>
      </w:pPr>
    </w:p>
    <w:p w14:paraId="377CCD24"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4D5D3BE9" wp14:editId="0CD03D14">
            <wp:extent cx="6229350" cy="16510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6229350" cy="1651000"/>
                    </a:xfrm>
                    <a:prstGeom prst="rect">
                      <a:avLst/>
                    </a:prstGeom>
                    <a:ln/>
                  </pic:spPr>
                </pic:pic>
              </a:graphicData>
            </a:graphic>
          </wp:inline>
        </w:drawing>
      </w:r>
    </w:p>
    <w:p w14:paraId="49D6BCCA" w14:textId="77777777" w:rsidR="00F34C27" w:rsidRDefault="00F34C27">
      <w:pPr>
        <w:spacing w:line="240" w:lineRule="auto"/>
        <w:rPr>
          <w:rFonts w:ascii="Georgia" w:eastAsia="Georgia" w:hAnsi="Georgia" w:cs="Georgia"/>
          <w:color w:val="4A86E8"/>
          <w:sz w:val="24"/>
          <w:szCs w:val="24"/>
        </w:rPr>
      </w:pPr>
    </w:p>
    <w:p w14:paraId="4E155BA3" w14:textId="77777777" w:rsidR="00F34C27" w:rsidRDefault="007C72D4">
      <w:pPr>
        <w:spacing w:line="240" w:lineRule="auto"/>
        <w:rPr>
          <w:rFonts w:ascii="Georgia" w:eastAsia="Georgia" w:hAnsi="Georgia" w:cs="Georgia"/>
          <w:color w:val="4A86E8"/>
          <w:sz w:val="24"/>
          <w:szCs w:val="24"/>
        </w:rPr>
      </w:pPr>
      <w:sdt>
        <w:sdtPr>
          <w:tag w:val="goog_rdk_1"/>
          <w:id w:val="295680208"/>
        </w:sdtPr>
        <w:sdtEndPr/>
        <w:sdtContent>
          <w:r>
            <w:rPr>
              <w:rFonts w:ascii="Times New Roman" w:eastAsia="Times New Roman" w:hAnsi="Times New Roman" w:cs="Times New Roman"/>
              <w:color w:val="4A86E8"/>
              <w:sz w:val="24"/>
              <w:szCs w:val="24"/>
            </w:rPr>
            <w:t>﻿</w:t>
          </w:r>
        </w:sdtContent>
      </w:sdt>
    </w:p>
    <w:p w14:paraId="24695648" w14:textId="77777777" w:rsidR="00F34C27" w:rsidRDefault="00F34C27">
      <w:pPr>
        <w:spacing w:line="240" w:lineRule="auto"/>
        <w:rPr>
          <w:rFonts w:ascii="Georgia" w:eastAsia="Georgia" w:hAnsi="Georgia" w:cs="Georgia"/>
          <w:color w:val="4A86E8"/>
          <w:sz w:val="24"/>
          <w:szCs w:val="24"/>
        </w:rPr>
      </w:pPr>
    </w:p>
    <w:p w14:paraId="781FC85E" w14:textId="77777777" w:rsidR="00F34C27" w:rsidRDefault="00F34C27">
      <w:pPr>
        <w:spacing w:line="240" w:lineRule="auto"/>
        <w:rPr>
          <w:rFonts w:ascii="Georgia" w:eastAsia="Georgia" w:hAnsi="Georgia" w:cs="Georgia"/>
          <w:color w:val="4A86E8"/>
          <w:sz w:val="24"/>
          <w:szCs w:val="24"/>
        </w:rPr>
      </w:pPr>
    </w:p>
    <w:p w14:paraId="7656B189" w14:textId="77777777" w:rsidR="00F34C27" w:rsidRDefault="00F34C27">
      <w:pPr>
        <w:spacing w:line="240" w:lineRule="auto"/>
        <w:rPr>
          <w:rFonts w:ascii="Georgia" w:eastAsia="Georgia" w:hAnsi="Georgia" w:cs="Georgia"/>
          <w:color w:val="4A86E8"/>
          <w:sz w:val="24"/>
          <w:szCs w:val="24"/>
        </w:rPr>
      </w:pPr>
    </w:p>
    <w:p w14:paraId="76E5CA7B" w14:textId="77777777" w:rsidR="00F34C27" w:rsidRDefault="00F34C27">
      <w:pPr>
        <w:spacing w:line="240" w:lineRule="auto"/>
        <w:rPr>
          <w:rFonts w:ascii="Georgia" w:eastAsia="Georgia" w:hAnsi="Georgia" w:cs="Georgia"/>
          <w:color w:val="4A86E8"/>
          <w:sz w:val="24"/>
          <w:szCs w:val="24"/>
        </w:rPr>
      </w:pPr>
    </w:p>
    <w:p w14:paraId="6895B84F" w14:textId="77777777" w:rsidR="00F34C27" w:rsidRDefault="00F34C27">
      <w:pPr>
        <w:spacing w:line="240" w:lineRule="auto"/>
        <w:rPr>
          <w:rFonts w:ascii="Georgia" w:eastAsia="Georgia" w:hAnsi="Georgia" w:cs="Georgia"/>
          <w:color w:val="4A86E8"/>
          <w:sz w:val="24"/>
          <w:szCs w:val="24"/>
        </w:rPr>
      </w:pPr>
    </w:p>
    <w:p w14:paraId="52CC90A1" w14:textId="77777777" w:rsidR="00F34C27" w:rsidRDefault="00F34C27">
      <w:pPr>
        <w:spacing w:line="240" w:lineRule="auto"/>
        <w:rPr>
          <w:rFonts w:ascii="Georgia" w:eastAsia="Georgia" w:hAnsi="Georgia" w:cs="Georgia"/>
          <w:color w:val="4A86E8"/>
          <w:sz w:val="24"/>
          <w:szCs w:val="24"/>
        </w:rPr>
      </w:pPr>
    </w:p>
    <w:p w14:paraId="0CD559D7" w14:textId="77777777" w:rsidR="00F34C27" w:rsidRDefault="00F34C27">
      <w:pPr>
        <w:spacing w:line="240" w:lineRule="auto"/>
        <w:rPr>
          <w:rFonts w:ascii="Georgia" w:eastAsia="Georgia" w:hAnsi="Georgia" w:cs="Georgia"/>
          <w:color w:val="4A86E8"/>
          <w:sz w:val="24"/>
          <w:szCs w:val="24"/>
        </w:rPr>
      </w:pPr>
    </w:p>
    <w:p w14:paraId="6FE44F6A" w14:textId="77777777" w:rsidR="00F34C27" w:rsidRDefault="00F34C27">
      <w:pPr>
        <w:spacing w:line="240" w:lineRule="auto"/>
        <w:rPr>
          <w:rFonts w:ascii="Georgia" w:eastAsia="Georgia" w:hAnsi="Georgia" w:cs="Georgia"/>
          <w:color w:val="4A86E8"/>
          <w:sz w:val="24"/>
          <w:szCs w:val="24"/>
        </w:rPr>
      </w:pPr>
    </w:p>
    <w:p w14:paraId="24C78C32" w14:textId="77777777" w:rsidR="00F34C27" w:rsidRDefault="00F34C27">
      <w:pPr>
        <w:spacing w:line="240" w:lineRule="auto"/>
        <w:rPr>
          <w:rFonts w:ascii="Georgia" w:eastAsia="Georgia" w:hAnsi="Georgia" w:cs="Georgia"/>
          <w:color w:val="4A86E8"/>
          <w:sz w:val="24"/>
          <w:szCs w:val="24"/>
        </w:rPr>
      </w:pPr>
    </w:p>
    <w:p w14:paraId="165A2937" w14:textId="77777777" w:rsidR="00F34C27" w:rsidRDefault="00F34C27">
      <w:pPr>
        <w:spacing w:line="240" w:lineRule="auto"/>
        <w:rPr>
          <w:rFonts w:ascii="Georgia" w:eastAsia="Georgia" w:hAnsi="Georgia" w:cs="Georgia"/>
          <w:color w:val="4A86E8"/>
          <w:sz w:val="24"/>
          <w:szCs w:val="24"/>
        </w:rPr>
      </w:pPr>
    </w:p>
    <w:p w14:paraId="1BEBEEA9" w14:textId="77777777" w:rsidR="00F34C27" w:rsidRDefault="00F34C27">
      <w:pPr>
        <w:spacing w:line="240" w:lineRule="auto"/>
        <w:rPr>
          <w:rFonts w:ascii="Georgia" w:eastAsia="Georgia" w:hAnsi="Georgia" w:cs="Georgia"/>
          <w:color w:val="4A86E8"/>
          <w:sz w:val="24"/>
          <w:szCs w:val="24"/>
        </w:rPr>
      </w:pPr>
    </w:p>
    <w:p w14:paraId="452F8E67" w14:textId="77777777" w:rsidR="00F34C27" w:rsidRDefault="00F34C27">
      <w:pPr>
        <w:spacing w:line="240" w:lineRule="auto"/>
        <w:rPr>
          <w:rFonts w:ascii="Georgia" w:eastAsia="Georgia" w:hAnsi="Georgia" w:cs="Georgia"/>
          <w:color w:val="4A86E8"/>
          <w:sz w:val="24"/>
          <w:szCs w:val="24"/>
        </w:rPr>
      </w:pPr>
    </w:p>
    <w:p w14:paraId="4C76EA6C" w14:textId="77777777" w:rsidR="00F34C27" w:rsidRDefault="00F34C27">
      <w:pPr>
        <w:spacing w:line="240" w:lineRule="auto"/>
        <w:rPr>
          <w:rFonts w:ascii="Georgia" w:eastAsia="Georgia" w:hAnsi="Georgia" w:cs="Georgia"/>
          <w:color w:val="4A86E8"/>
          <w:sz w:val="24"/>
          <w:szCs w:val="24"/>
        </w:rPr>
      </w:pPr>
    </w:p>
    <w:p w14:paraId="090C0562" w14:textId="77777777" w:rsidR="00F34C27" w:rsidRDefault="00F34C27">
      <w:pPr>
        <w:spacing w:line="240" w:lineRule="auto"/>
        <w:rPr>
          <w:rFonts w:ascii="Georgia" w:eastAsia="Georgia" w:hAnsi="Georgia" w:cs="Georgia"/>
          <w:color w:val="4A86E8"/>
          <w:sz w:val="24"/>
          <w:szCs w:val="24"/>
        </w:rPr>
      </w:pPr>
    </w:p>
    <w:p w14:paraId="2D373368" w14:textId="77777777" w:rsidR="00F34C27" w:rsidRDefault="00F34C27">
      <w:pPr>
        <w:spacing w:line="240" w:lineRule="auto"/>
        <w:rPr>
          <w:rFonts w:ascii="Georgia" w:eastAsia="Georgia" w:hAnsi="Georgia" w:cs="Georgia"/>
          <w:color w:val="4A86E8"/>
          <w:sz w:val="24"/>
          <w:szCs w:val="24"/>
        </w:rPr>
      </w:pPr>
    </w:p>
    <w:p w14:paraId="39BBD61A" w14:textId="77777777" w:rsidR="00F34C27" w:rsidRDefault="00F34C27">
      <w:pPr>
        <w:spacing w:line="240" w:lineRule="auto"/>
        <w:rPr>
          <w:rFonts w:ascii="Georgia" w:eastAsia="Georgia" w:hAnsi="Georgia" w:cs="Georgia"/>
          <w:color w:val="4A86E8"/>
          <w:sz w:val="24"/>
          <w:szCs w:val="24"/>
        </w:rPr>
      </w:pPr>
    </w:p>
    <w:p w14:paraId="76117B8F" w14:textId="77777777" w:rsidR="00F34C27" w:rsidRDefault="00F34C27">
      <w:pPr>
        <w:spacing w:line="240" w:lineRule="auto"/>
        <w:rPr>
          <w:rFonts w:ascii="Georgia" w:eastAsia="Georgia" w:hAnsi="Georgia" w:cs="Georgia"/>
          <w:color w:val="4A86E8"/>
          <w:sz w:val="24"/>
          <w:szCs w:val="24"/>
        </w:rPr>
      </w:pPr>
    </w:p>
    <w:p w14:paraId="17BE0E2B" w14:textId="77777777" w:rsidR="00F34C27" w:rsidRDefault="00F34C27">
      <w:pPr>
        <w:spacing w:line="240" w:lineRule="auto"/>
        <w:rPr>
          <w:rFonts w:ascii="Georgia" w:eastAsia="Georgia" w:hAnsi="Georgia" w:cs="Georgia"/>
          <w:color w:val="4A86E8"/>
          <w:sz w:val="24"/>
          <w:szCs w:val="24"/>
        </w:rPr>
      </w:pPr>
    </w:p>
    <w:p w14:paraId="71324CC7" w14:textId="77777777" w:rsidR="00F34C27" w:rsidRDefault="00F34C27">
      <w:pPr>
        <w:spacing w:line="240" w:lineRule="auto"/>
        <w:rPr>
          <w:rFonts w:ascii="Georgia" w:eastAsia="Georgia" w:hAnsi="Georgia" w:cs="Georgia"/>
          <w:color w:val="4A86E8"/>
          <w:sz w:val="24"/>
          <w:szCs w:val="24"/>
        </w:rPr>
      </w:pPr>
    </w:p>
    <w:p w14:paraId="31B8613C" w14:textId="77777777" w:rsidR="00F34C27" w:rsidRDefault="00F34C27">
      <w:pPr>
        <w:spacing w:line="240" w:lineRule="auto"/>
        <w:rPr>
          <w:rFonts w:ascii="Georgia" w:eastAsia="Georgia" w:hAnsi="Georgia" w:cs="Georgia"/>
          <w:color w:val="4A86E8"/>
          <w:sz w:val="24"/>
          <w:szCs w:val="24"/>
        </w:rPr>
      </w:pPr>
    </w:p>
    <w:p w14:paraId="097706B4" w14:textId="77777777" w:rsidR="00F34C27" w:rsidRDefault="00F34C27">
      <w:pPr>
        <w:spacing w:line="240" w:lineRule="auto"/>
        <w:rPr>
          <w:rFonts w:ascii="Georgia" w:eastAsia="Georgia" w:hAnsi="Georgia" w:cs="Georgia"/>
          <w:color w:val="4A86E8"/>
          <w:sz w:val="24"/>
          <w:szCs w:val="24"/>
        </w:rPr>
      </w:pPr>
    </w:p>
    <w:p w14:paraId="3648DAF1" w14:textId="77777777" w:rsidR="00F34C27" w:rsidRDefault="00F34C27">
      <w:pPr>
        <w:spacing w:line="240" w:lineRule="auto"/>
        <w:rPr>
          <w:rFonts w:ascii="Georgia" w:eastAsia="Georgia" w:hAnsi="Georgia" w:cs="Georgia"/>
          <w:color w:val="4A86E8"/>
          <w:sz w:val="24"/>
          <w:szCs w:val="24"/>
        </w:rPr>
      </w:pPr>
    </w:p>
    <w:p w14:paraId="24042831" w14:textId="77777777" w:rsidR="00F34C27" w:rsidRDefault="00F34C27">
      <w:pPr>
        <w:spacing w:line="240" w:lineRule="auto"/>
        <w:rPr>
          <w:rFonts w:ascii="Georgia" w:eastAsia="Georgia" w:hAnsi="Georgia" w:cs="Georgia"/>
          <w:color w:val="4A86E8"/>
          <w:sz w:val="24"/>
          <w:szCs w:val="24"/>
        </w:rPr>
      </w:pPr>
    </w:p>
    <w:p w14:paraId="4E86B512" w14:textId="77777777" w:rsidR="00F34C27" w:rsidRDefault="00F34C27">
      <w:pPr>
        <w:spacing w:line="240" w:lineRule="auto"/>
        <w:rPr>
          <w:rFonts w:ascii="Georgia" w:eastAsia="Georgia" w:hAnsi="Georgia" w:cs="Georgia"/>
          <w:color w:val="4A86E8"/>
          <w:sz w:val="24"/>
          <w:szCs w:val="24"/>
        </w:rPr>
      </w:pPr>
    </w:p>
    <w:p w14:paraId="20DD4224" w14:textId="77777777" w:rsidR="00F34C27" w:rsidRDefault="00F34C27">
      <w:pPr>
        <w:spacing w:line="240" w:lineRule="auto"/>
        <w:rPr>
          <w:rFonts w:ascii="Georgia" w:eastAsia="Georgia" w:hAnsi="Georgia" w:cs="Georgia"/>
          <w:color w:val="4A86E8"/>
          <w:sz w:val="24"/>
          <w:szCs w:val="24"/>
        </w:rPr>
      </w:pPr>
    </w:p>
    <w:p w14:paraId="633F274F" w14:textId="77777777" w:rsidR="00F34C27" w:rsidRDefault="00F34C27">
      <w:pPr>
        <w:spacing w:line="240" w:lineRule="auto"/>
        <w:rPr>
          <w:rFonts w:ascii="Georgia" w:eastAsia="Georgia" w:hAnsi="Georgia" w:cs="Georgia"/>
          <w:color w:val="4A86E8"/>
          <w:sz w:val="24"/>
          <w:szCs w:val="24"/>
        </w:rPr>
      </w:pPr>
    </w:p>
    <w:p w14:paraId="08D3DF70" w14:textId="77777777" w:rsidR="00F34C27" w:rsidRDefault="00F34C27">
      <w:pPr>
        <w:spacing w:line="240" w:lineRule="auto"/>
        <w:rPr>
          <w:rFonts w:ascii="Georgia" w:eastAsia="Georgia" w:hAnsi="Georgia" w:cs="Georgia"/>
          <w:color w:val="4A86E8"/>
          <w:sz w:val="24"/>
          <w:szCs w:val="24"/>
        </w:rPr>
      </w:pPr>
    </w:p>
    <w:p w14:paraId="432F8814" w14:textId="77777777" w:rsidR="00F34C27" w:rsidRDefault="00F34C27">
      <w:pPr>
        <w:spacing w:line="240" w:lineRule="auto"/>
        <w:rPr>
          <w:rFonts w:ascii="Georgia" w:eastAsia="Georgia" w:hAnsi="Georgia" w:cs="Georgia"/>
          <w:color w:val="4A86E8"/>
          <w:sz w:val="24"/>
          <w:szCs w:val="24"/>
        </w:rPr>
      </w:pPr>
    </w:p>
    <w:p w14:paraId="1184508B" w14:textId="77777777" w:rsidR="00F34C27" w:rsidRDefault="00F34C27">
      <w:pPr>
        <w:spacing w:line="240" w:lineRule="auto"/>
        <w:rPr>
          <w:rFonts w:ascii="Georgia" w:eastAsia="Georgia" w:hAnsi="Georgia" w:cs="Georgia"/>
          <w:color w:val="4A86E8"/>
          <w:sz w:val="24"/>
          <w:szCs w:val="24"/>
        </w:rPr>
      </w:pPr>
    </w:p>
    <w:p w14:paraId="1C129FD8" w14:textId="77777777" w:rsidR="00F34C27" w:rsidRDefault="00F34C27">
      <w:pPr>
        <w:spacing w:line="240" w:lineRule="auto"/>
        <w:rPr>
          <w:rFonts w:ascii="Georgia" w:eastAsia="Georgia" w:hAnsi="Georgia" w:cs="Georgia"/>
          <w:color w:val="4A86E8"/>
          <w:sz w:val="24"/>
          <w:szCs w:val="24"/>
        </w:rPr>
      </w:pPr>
    </w:p>
    <w:p w14:paraId="118ACF8E" w14:textId="77777777" w:rsidR="00F34C27" w:rsidRDefault="00F34C27">
      <w:pPr>
        <w:spacing w:line="240" w:lineRule="auto"/>
        <w:rPr>
          <w:rFonts w:ascii="Georgia" w:eastAsia="Georgia" w:hAnsi="Georgia" w:cs="Georgia"/>
          <w:color w:val="4A86E8"/>
          <w:sz w:val="24"/>
          <w:szCs w:val="24"/>
        </w:rPr>
      </w:pPr>
    </w:p>
    <w:p w14:paraId="039B59C0" w14:textId="77777777" w:rsidR="0024185D" w:rsidRDefault="0024185D">
      <w:pPr>
        <w:spacing w:line="240" w:lineRule="auto"/>
        <w:rPr>
          <w:rFonts w:ascii="Georgia" w:eastAsia="Georgia" w:hAnsi="Georgia" w:cs="Georgia"/>
          <w:color w:val="4A86E8"/>
          <w:sz w:val="24"/>
          <w:szCs w:val="24"/>
        </w:rPr>
      </w:pPr>
    </w:p>
    <w:p w14:paraId="154922E6" w14:textId="161375D0"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NABIP NN Budget vs Actual March 2026 Profit and Loss </w:t>
      </w:r>
    </w:p>
    <w:p w14:paraId="31CCA0C1"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123FE5BB" w14:textId="77777777" w:rsidR="00F34C27" w:rsidRDefault="00F34C27">
      <w:pPr>
        <w:spacing w:line="240" w:lineRule="auto"/>
        <w:rPr>
          <w:rFonts w:ascii="Georgia" w:eastAsia="Georgia" w:hAnsi="Georgia" w:cs="Georgia"/>
          <w:color w:val="4A86E8"/>
          <w:sz w:val="24"/>
          <w:szCs w:val="24"/>
        </w:rPr>
      </w:pPr>
    </w:p>
    <w:p w14:paraId="385CF3B4"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2BC3DD2B" wp14:editId="1408773E">
            <wp:extent cx="6229350" cy="48641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6229350" cy="4864100"/>
                    </a:xfrm>
                    <a:prstGeom prst="rect">
                      <a:avLst/>
                    </a:prstGeom>
                    <a:ln/>
                  </pic:spPr>
                </pic:pic>
              </a:graphicData>
            </a:graphic>
          </wp:inline>
        </w:drawing>
      </w:r>
    </w:p>
    <w:p w14:paraId="60FDFFC7" w14:textId="77777777" w:rsidR="00F34C27" w:rsidRDefault="00F34C27">
      <w:pPr>
        <w:spacing w:line="240" w:lineRule="auto"/>
        <w:rPr>
          <w:rFonts w:ascii="Georgia" w:eastAsia="Georgia" w:hAnsi="Georgia" w:cs="Georgia"/>
          <w:color w:val="4A86E8"/>
          <w:sz w:val="24"/>
          <w:szCs w:val="24"/>
        </w:rPr>
      </w:pPr>
    </w:p>
    <w:p w14:paraId="0B4A68C3" w14:textId="77777777" w:rsidR="00F34C27" w:rsidRDefault="00F34C27">
      <w:pPr>
        <w:spacing w:line="240" w:lineRule="auto"/>
        <w:rPr>
          <w:rFonts w:ascii="Georgia" w:eastAsia="Georgia" w:hAnsi="Georgia" w:cs="Georgia"/>
          <w:color w:val="4A86E8"/>
          <w:sz w:val="24"/>
          <w:szCs w:val="24"/>
        </w:rPr>
      </w:pPr>
    </w:p>
    <w:p w14:paraId="40A1B0CB" w14:textId="77777777" w:rsidR="00F34C27" w:rsidRDefault="00F34C27">
      <w:pPr>
        <w:spacing w:line="240" w:lineRule="auto"/>
        <w:rPr>
          <w:rFonts w:ascii="Georgia" w:eastAsia="Georgia" w:hAnsi="Georgia" w:cs="Georgia"/>
          <w:color w:val="4A86E8"/>
          <w:sz w:val="24"/>
          <w:szCs w:val="24"/>
        </w:rPr>
      </w:pPr>
    </w:p>
    <w:p w14:paraId="16083F2E" w14:textId="77777777" w:rsidR="00F34C27" w:rsidRDefault="00F34C27">
      <w:pPr>
        <w:spacing w:line="240" w:lineRule="auto"/>
        <w:rPr>
          <w:rFonts w:ascii="Georgia" w:eastAsia="Georgia" w:hAnsi="Georgia" w:cs="Georgia"/>
          <w:color w:val="4A86E8"/>
          <w:sz w:val="24"/>
          <w:szCs w:val="24"/>
        </w:rPr>
      </w:pPr>
    </w:p>
    <w:p w14:paraId="556C7C9C" w14:textId="77777777" w:rsidR="00F34C27" w:rsidRDefault="00F34C27">
      <w:pPr>
        <w:spacing w:line="240" w:lineRule="auto"/>
        <w:rPr>
          <w:rFonts w:ascii="Georgia" w:eastAsia="Georgia" w:hAnsi="Georgia" w:cs="Georgia"/>
          <w:color w:val="4A86E8"/>
          <w:sz w:val="24"/>
          <w:szCs w:val="24"/>
        </w:rPr>
      </w:pPr>
    </w:p>
    <w:p w14:paraId="3DF54FA7" w14:textId="77777777" w:rsidR="00F34C27" w:rsidRDefault="00F34C27">
      <w:pPr>
        <w:spacing w:line="240" w:lineRule="auto"/>
        <w:rPr>
          <w:rFonts w:ascii="Georgia" w:eastAsia="Georgia" w:hAnsi="Georgia" w:cs="Georgia"/>
          <w:color w:val="4A86E8"/>
          <w:sz w:val="24"/>
          <w:szCs w:val="24"/>
        </w:rPr>
      </w:pPr>
    </w:p>
    <w:p w14:paraId="06FD917D" w14:textId="77777777" w:rsidR="00F34C27" w:rsidRDefault="00F34C27">
      <w:pPr>
        <w:spacing w:line="240" w:lineRule="auto"/>
        <w:rPr>
          <w:rFonts w:ascii="Georgia" w:eastAsia="Georgia" w:hAnsi="Georgia" w:cs="Georgia"/>
          <w:color w:val="4A86E8"/>
          <w:sz w:val="24"/>
          <w:szCs w:val="24"/>
        </w:rPr>
      </w:pPr>
    </w:p>
    <w:p w14:paraId="48C31764" w14:textId="77777777" w:rsidR="00F34C27" w:rsidRDefault="00F34C27">
      <w:pPr>
        <w:spacing w:line="240" w:lineRule="auto"/>
        <w:rPr>
          <w:rFonts w:ascii="Georgia" w:eastAsia="Georgia" w:hAnsi="Georgia" w:cs="Georgia"/>
          <w:color w:val="4A86E8"/>
          <w:sz w:val="24"/>
          <w:szCs w:val="24"/>
        </w:rPr>
      </w:pPr>
    </w:p>
    <w:p w14:paraId="7F652CE5" w14:textId="77777777" w:rsidR="00F34C27" w:rsidRDefault="00F34C27">
      <w:pPr>
        <w:spacing w:line="240" w:lineRule="auto"/>
        <w:rPr>
          <w:rFonts w:ascii="Georgia" w:eastAsia="Georgia" w:hAnsi="Georgia" w:cs="Georgia"/>
          <w:color w:val="4A86E8"/>
          <w:sz w:val="24"/>
          <w:szCs w:val="24"/>
        </w:rPr>
      </w:pPr>
    </w:p>
    <w:p w14:paraId="677837AA" w14:textId="77777777" w:rsidR="00F34C27" w:rsidRDefault="00F34C27">
      <w:pPr>
        <w:spacing w:line="240" w:lineRule="auto"/>
        <w:rPr>
          <w:rFonts w:ascii="Georgia" w:eastAsia="Georgia" w:hAnsi="Georgia" w:cs="Georgia"/>
          <w:color w:val="4A86E8"/>
          <w:sz w:val="24"/>
          <w:szCs w:val="24"/>
        </w:rPr>
      </w:pPr>
    </w:p>
    <w:p w14:paraId="09FC52F2" w14:textId="77777777" w:rsidR="00F34C27" w:rsidRDefault="00F34C27">
      <w:pPr>
        <w:spacing w:line="240" w:lineRule="auto"/>
        <w:rPr>
          <w:rFonts w:ascii="Georgia" w:eastAsia="Georgia" w:hAnsi="Georgia" w:cs="Georgia"/>
          <w:color w:val="4A86E8"/>
          <w:sz w:val="24"/>
          <w:szCs w:val="24"/>
        </w:rPr>
      </w:pPr>
    </w:p>
    <w:p w14:paraId="3006CDC1" w14:textId="77777777" w:rsidR="00F34C27" w:rsidRDefault="00F34C27">
      <w:pPr>
        <w:spacing w:line="240" w:lineRule="auto"/>
        <w:rPr>
          <w:rFonts w:ascii="Georgia" w:eastAsia="Georgia" w:hAnsi="Georgia" w:cs="Georgia"/>
          <w:color w:val="4A86E8"/>
          <w:sz w:val="24"/>
          <w:szCs w:val="24"/>
        </w:rPr>
      </w:pPr>
    </w:p>
    <w:p w14:paraId="101035AA" w14:textId="77777777" w:rsidR="00F34C27" w:rsidRDefault="00F34C27">
      <w:pPr>
        <w:spacing w:line="240" w:lineRule="auto"/>
        <w:rPr>
          <w:rFonts w:ascii="Georgia" w:eastAsia="Georgia" w:hAnsi="Georgia" w:cs="Georgia"/>
          <w:color w:val="4A86E8"/>
          <w:sz w:val="24"/>
          <w:szCs w:val="24"/>
        </w:rPr>
      </w:pPr>
    </w:p>
    <w:p w14:paraId="58E77859" w14:textId="77777777" w:rsidR="00F34C27" w:rsidRDefault="00F34C27">
      <w:pPr>
        <w:spacing w:line="240" w:lineRule="auto"/>
        <w:rPr>
          <w:rFonts w:ascii="Georgia" w:eastAsia="Georgia" w:hAnsi="Georgia" w:cs="Georgia"/>
          <w:color w:val="4A86E8"/>
          <w:sz w:val="24"/>
          <w:szCs w:val="24"/>
        </w:rPr>
      </w:pPr>
    </w:p>
    <w:p w14:paraId="4300D403" w14:textId="77777777" w:rsidR="00F34C27" w:rsidRDefault="00F34C27">
      <w:pPr>
        <w:spacing w:line="240" w:lineRule="auto"/>
        <w:rPr>
          <w:rFonts w:ascii="Georgia" w:eastAsia="Georgia" w:hAnsi="Georgia" w:cs="Georgia"/>
          <w:color w:val="4A86E8"/>
          <w:sz w:val="24"/>
          <w:szCs w:val="24"/>
        </w:rPr>
      </w:pPr>
    </w:p>
    <w:p w14:paraId="11D23D3A" w14:textId="77777777" w:rsidR="00F34C27" w:rsidRDefault="00F34C27">
      <w:pPr>
        <w:spacing w:line="240" w:lineRule="auto"/>
        <w:rPr>
          <w:rFonts w:ascii="Georgia" w:eastAsia="Georgia" w:hAnsi="Georgia" w:cs="Georgia"/>
          <w:color w:val="4A86E8"/>
          <w:sz w:val="24"/>
          <w:szCs w:val="24"/>
        </w:rPr>
      </w:pPr>
    </w:p>
    <w:p w14:paraId="49838E25"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NABIP NN Budget vs Actual March 2026 Profit and Loss </w:t>
      </w:r>
    </w:p>
    <w:p w14:paraId="56F1047F"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77465AEB" w14:textId="77777777" w:rsidR="00F34C27" w:rsidRDefault="00F34C27">
      <w:pPr>
        <w:spacing w:line="240" w:lineRule="auto"/>
        <w:rPr>
          <w:rFonts w:ascii="Georgia" w:eastAsia="Georgia" w:hAnsi="Georgia" w:cs="Georgia"/>
          <w:color w:val="4A86E8"/>
          <w:sz w:val="24"/>
          <w:szCs w:val="24"/>
        </w:rPr>
      </w:pPr>
    </w:p>
    <w:p w14:paraId="611AE0F4"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23D336FA" wp14:editId="78F0EA29">
            <wp:extent cx="6229350" cy="48006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6229350" cy="4800600"/>
                    </a:xfrm>
                    <a:prstGeom prst="rect">
                      <a:avLst/>
                    </a:prstGeom>
                    <a:ln/>
                  </pic:spPr>
                </pic:pic>
              </a:graphicData>
            </a:graphic>
          </wp:inline>
        </w:drawing>
      </w:r>
    </w:p>
    <w:p w14:paraId="5F34ECF2" w14:textId="77777777" w:rsidR="00F34C27" w:rsidRDefault="00F34C27">
      <w:pPr>
        <w:spacing w:line="240" w:lineRule="auto"/>
        <w:rPr>
          <w:rFonts w:ascii="Georgia" w:eastAsia="Georgia" w:hAnsi="Georgia" w:cs="Georgia"/>
          <w:color w:val="4A86E8"/>
          <w:sz w:val="24"/>
          <w:szCs w:val="24"/>
        </w:rPr>
      </w:pPr>
    </w:p>
    <w:p w14:paraId="0C72E6DE" w14:textId="77777777" w:rsidR="00F34C27" w:rsidRDefault="00F34C27">
      <w:pPr>
        <w:spacing w:line="240" w:lineRule="auto"/>
        <w:rPr>
          <w:rFonts w:ascii="Georgia" w:eastAsia="Georgia" w:hAnsi="Georgia" w:cs="Georgia"/>
          <w:color w:val="4A86E8"/>
          <w:sz w:val="24"/>
          <w:szCs w:val="24"/>
        </w:rPr>
      </w:pPr>
    </w:p>
    <w:p w14:paraId="2F0F9C28" w14:textId="77777777" w:rsidR="00F34C27" w:rsidRDefault="00F34C27">
      <w:pPr>
        <w:spacing w:line="240" w:lineRule="auto"/>
        <w:rPr>
          <w:rFonts w:ascii="Georgia" w:eastAsia="Georgia" w:hAnsi="Georgia" w:cs="Georgia"/>
          <w:color w:val="4A86E8"/>
          <w:sz w:val="24"/>
          <w:szCs w:val="24"/>
        </w:rPr>
      </w:pPr>
    </w:p>
    <w:p w14:paraId="04E66547" w14:textId="77777777" w:rsidR="00F34C27" w:rsidRDefault="00F34C27">
      <w:pPr>
        <w:spacing w:line="240" w:lineRule="auto"/>
        <w:rPr>
          <w:rFonts w:ascii="Georgia" w:eastAsia="Georgia" w:hAnsi="Georgia" w:cs="Georgia"/>
          <w:color w:val="4A86E8"/>
          <w:sz w:val="24"/>
          <w:szCs w:val="24"/>
        </w:rPr>
      </w:pPr>
    </w:p>
    <w:p w14:paraId="15C817DB" w14:textId="77777777" w:rsidR="00F34C27" w:rsidRDefault="00F34C27">
      <w:pPr>
        <w:spacing w:line="240" w:lineRule="auto"/>
        <w:rPr>
          <w:rFonts w:ascii="Georgia" w:eastAsia="Georgia" w:hAnsi="Georgia" w:cs="Georgia"/>
          <w:color w:val="4A86E8"/>
          <w:sz w:val="24"/>
          <w:szCs w:val="24"/>
        </w:rPr>
      </w:pPr>
    </w:p>
    <w:p w14:paraId="3847F5D7" w14:textId="77777777" w:rsidR="00F34C27" w:rsidRDefault="00F34C27">
      <w:pPr>
        <w:spacing w:line="240" w:lineRule="auto"/>
        <w:rPr>
          <w:rFonts w:ascii="Georgia" w:eastAsia="Georgia" w:hAnsi="Georgia" w:cs="Georgia"/>
          <w:color w:val="4A86E8"/>
          <w:sz w:val="24"/>
          <w:szCs w:val="24"/>
        </w:rPr>
      </w:pPr>
    </w:p>
    <w:p w14:paraId="3BAF054F" w14:textId="77777777" w:rsidR="00F34C27" w:rsidRDefault="00F34C27">
      <w:pPr>
        <w:spacing w:line="240" w:lineRule="auto"/>
        <w:rPr>
          <w:rFonts w:ascii="Georgia" w:eastAsia="Georgia" w:hAnsi="Georgia" w:cs="Georgia"/>
          <w:color w:val="4A86E8"/>
          <w:sz w:val="24"/>
          <w:szCs w:val="24"/>
        </w:rPr>
      </w:pPr>
    </w:p>
    <w:p w14:paraId="446B7720" w14:textId="77777777" w:rsidR="00F34C27" w:rsidRDefault="00F34C27">
      <w:pPr>
        <w:spacing w:line="240" w:lineRule="auto"/>
        <w:rPr>
          <w:rFonts w:ascii="Georgia" w:eastAsia="Georgia" w:hAnsi="Georgia" w:cs="Georgia"/>
          <w:color w:val="4A86E8"/>
          <w:sz w:val="24"/>
          <w:szCs w:val="24"/>
        </w:rPr>
      </w:pPr>
    </w:p>
    <w:p w14:paraId="69C5CEC7" w14:textId="77777777" w:rsidR="00F34C27" w:rsidRDefault="00F34C27">
      <w:pPr>
        <w:spacing w:line="240" w:lineRule="auto"/>
        <w:rPr>
          <w:rFonts w:ascii="Georgia" w:eastAsia="Georgia" w:hAnsi="Georgia" w:cs="Georgia"/>
          <w:color w:val="4A86E8"/>
          <w:sz w:val="24"/>
          <w:szCs w:val="24"/>
        </w:rPr>
      </w:pPr>
    </w:p>
    <w:p w14:paraId="649AA56C" w14:textId="77777777" w:rsidR="00F34C27" w:rsidRDefault="00F34C27">
      <w:pPr>
        <w:spacing w:line="240" w:lineRule="auto"/>
        <w:rPr>
          <w:rFonts w:ascii="Georgia" w:eastAsia="Georgia" w:hAnsi="Georgia" w:cs="Georgia"/>
          <w:color w:val="4A86E8"/>
          <w:sz w:val="24"/>
          <w:szCs w:val="24"/>
        </w:rPr>
      </w:pPr>
    </w:p>
    <w:p w14:paraId="1BC9071D" w14:textId="77777777" w:rsidR="00F34C27" w:rsidRDefault="00F34C27">
      <w:pPr>
        <w:spacing w:line="240" w:lineRule="auto"/>
        <w:rPr>
          <w:rFonts w:ascii="Georgia" w:eastAsia="Georgia" w:hAnsi="Georgia" w:cs="Georgia"/>
          <w:color w:val="4A86E8"/>
          <w:sz w:val="24"/>
          <w:szCs w:val="24"/>
        </w:rPr>
      </w:pPr>
    </w:p>
    <w:p w14:paraId="0A22A613" w14:textId="77777777" w:rsidR="00F34C27" w:rsidRDefault="00F34C27">
      <w:pPr>
        <w:spacing w:line="240" w:lineRule="auto"/>
        <w:rPr>
          <w:rFonts w:ascii="Georgia" w:eastAsia="Georgia" w:hAnsi="Georgia" w:cs="Georgia"/>
          <w:color w:val="4A86E8"/>
          <w:sz w:val="24"/>
          <w:szCs w:val="24"/>
        </w:rPr>
      </w:pPr>
    </w:p>
    <w:p w14:paraId="6E49E5C4" w14:textId="77777777" w:rsidR="00F34C27" w:rsidRDefault="00F34C27">
      <w:pPr>
        <w:spacing w:line="240" w:lineRule="auto"/>
        <w:rPr>
          <w:rFonts w:ascii="Georgia" w:eastAsia="Georgia" w:hAnsi="Georgia" w:cs="Georgia"/>
          <w:color w:val="4A86E8"/>
          <w:sz w:val="24"/>
          <w:szCs w:val="24"/>
        </w:rPr>
      </w:pPr>
    </w:p>
    <w:p w14:paraId="24007941" w14:textId="77777777" w:rsidR="00F34C27" w:rsidRDefault="00F34C27">
      <w:pPr>
        <w:spacing w:line="240" w:lineRule="auto"/>
        <w:rPr>
          <w:rFonts w:ascii="Georgia" w:eastAsia="Georgia" w:hAnsi="Georgia" w:cs="Georgia"/>
          <w:color w:val="4A86E8"/>
          <w:sz w:val="24"/>
          <w:szCs w:val="24"/>
        </w:rPr>
      </w:pPr>
    </w:p>
    <w:p w14:paraId="2F7CE651" w14:textId="77777777" w:rsidR="00F34C27" w:rsidRDefault="00F34C27">
      <w:pPr>
        <w:spacing w:line="240" w:lineRule="auto"/>
        <w:rPr>
          <w:rFonts w:ascii="Georgia" w:eastAsia="Georgia" w:hAnsi="Georgia" w:cs="Georgia"/>
          <w:color w:val="4A86E8"/>
          <w:sz w:val="24"/>
          <w:szCs w:val="24"/>
        </w:rPr>
      </w:pPr>
    </w:p>
    <w:p w14:paraId="659C7EF9"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NABIP NN Profit and Loss by Month. March 2026</w:t>
      </w:r>
    </w:p>
    <w:p w14:paraId="3FC01696"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56719AD6" w14:textId="77777777" w:rsidR="0024185D" w:rsidRDefault="007C72D4">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4D5422D3" wp14:editId="2FC8E320">
            <wp:extent cx="5482065" cy="7815263"/>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5482065" cy="7815263"/>
                    </a:xfrm>
                    <a:prstGeom prst="rect">
                      <a:avLst/>
                    </a:prstGeom>
                    <a:ln/>
                  </pic:spPr>
                </pic:pic>
              </a:graphicData>
            </a:graphic>
          </wp:inline>
        </w:drawing>
      </w:r>
    </w:p>
    <w:p w14:paraId="7B31B2AC" w14:textId="0B1597EA"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NABIP NN Profit and Loss by Month. March 2026</w:t>
      </w:r>
    </w:p>
    <w:p w14:paraId="3CA064B3"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547CBDF9" w14:textId="29691D0E" w:rsidR="0024185D" w:rsidRDefault="0024185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38D80DD2" wp14:editId="7B17A6EB">
            <wp:extent cx="5038284" cy="7757261"/>
            <wp:effectExtent l="0" t="0" r="3810" b="2540"/>
            <wp:docPr id="925753191" name="image6.png" descr="A screenshot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925753191" name="image6.png" descr="A screenshot of a document&#10;&#10;AI-generated content may be incorrect."/>
                    <pic:cNvPicPr preferRelativeResize="0"/>
                  </pic:nvPicPr>
                  <pic:blipFill>
                    <a:blip r:embed="rId18"/>
                    <a:srcRect/>
                    <a:stretch>
                      <a:fillRect/>
                    </a:stretch>
                  </pic:blipFill>
                  <pic:spPr>
                    <a:xfrm>
                      <a:off x="0" y="0"/>
                      <a:ext cx="5064798" cy="7798084"/>
                    </a:xfrm>
                    <a:prstGeom prst="rect">
                      <a:avLst/>
                    </a:prstGeom>
                    <a:ln/>
                  </pic:spPr>
                </pic:pic>
              </a:graphicData>
            </a:graphic>
          </wp:inline>
        </w:drawing>
      </w:r>
    </w:p>
    <w:p w14:paraId="796CD39F" w14:textId="18FD9D00"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5EFF6E26"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08319D85" w14:textId="77777777" w:rsidR="00F34C27" w:rsidRDefault="007C72D4">
      <w:pPr>
        <w:spacing w:line="240" w:lineRule="auto"/>
        <w:rPr>
          <w:color w:val="161F26"/>
        </w:rPr>
      </w:pPr>
      <w:r>
        <w:rPr>
          <w:noProof/>
        </w:rPr>
        <w:pict w14:anchorId="0881D23E">
          <v:rect id="_x0000_i1033" alt="" style="width:468pt;height:.05pt;mso-width-percent:0;mso-height-percent:0;mso-width-percent:0;mso-height-percent:0" o:hralign="center" o:hrstd="t" o:hr="t" fillcolor="#a0a0a0" stroked="f"/>
        </w:pict>
      </w:r>
    </w:p>
    <w:p w14:paraId="7274B880" w14:textId="77777777" w:rsidR="00F34C27" w:rsidRDefault="007C72D4">
      <w:pPr>
        <w:spacing w:after="20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National Association of Benefits and Insurance Professionals (NABIP)</w:t>
      </w:r>
    </w:p>
    <w:p w14:paraId="02D707C1" w14:textId="77777777" w:rsidR="00F34C27" w:rsidRDefault="007C72D4">
      <w:pPr>
        <w:spacing w:after="200"/>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Northern Nevada Chapter – VP Board of Directors Report</w:t>
      </w:r>
    </w:p>
    <w:p w14:paraId="0E513755" w14:textId="77777777" w:rsidR="00F34C27" w:rsidRDefault="007C72D4">
      <w:pPr>
        <w:spacing w:after="200"/>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2026 Expo Update | April 2026</w:t>
      </w:r>
    </w:p>
    <w:p w14:paraId="5CC45E8B" w14:textId="77777777" w:rsidR="00F34C27" w:rsidRDefault="007C72D4">
      <w:pPr>
        <w:spacing w:before="280"/>
        <w:jc w:val="center"/>
        <w:rPr>
          <w:rFonts w:ascii="Times New Roman" w:eastAsia="Times New Roman" w:hAnsi="Times New Roman" w:cs="Times New Roman"/>
          <w:b/>
          <w:bCs/>
          <w:sz w:val="24"/>
          <w:szCs w:val="24"/>
        </w:rPr>
      </w:pPr>
      <w:r>
        <w:rPr>
          <w:noProof/>
        </w:rPr>
        <w:pict w14:anchorId="4B5C51BF">
          <v:rect id="_x0000_i1032" alt="" style="width:468pt;height:.05pt;mso-width-percent:0;mso-height-percent:0;mso-width-percent:0;mso-height-percent:0" o:hralign="center" o:hrstd="t" o:hr="t" fillcolor="#a0a0a0" stroked="f"/>
        </w:pict>
      </w:r>
    </w:p>
    <w:p w14:paraId="746BE0D8" w14:textId="77777777" w:rsidR="00F34C27" w:rsidRDefault="007C72D4">
      <w:pPr>
        <w:spacing w:after="200"/>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Expo Overview</w:t>
      </w:r>
    </w:p>
    <w:p w14:paraId="699DC350" w14:textId="77777777" w:rsidR="00F34C27" w:rsidRDefault="007C72D4">
      <w:pPr>
        <w:numPr>
          <w:ilvl w:val="0"/>
          <w:numId w:val="1"/>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 Date: April 29, 2026</w:t>
      </w:r>
    </w:p>
    <w:p w14:paraId="645AD636" w14:textId="77777777" w:rsidR="00F34C27" w:rsidRDefault="007C72D4">
      <w:pPr>
        <w:numPr>
          <w:ilvl w:val="0"/>
          <w:numId w:val="1"/>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Location: Atlantis Resort &amp; Casino, Reno</w:t>
      </w:r>
    </w:p>
    <w:p w14:paraId="0BD8C304" w14:textId="77777777" w:rsidR="00F34C27" w:rsidRDefault="007C72D4">
      <w:pPr>
        <w:numPr>
          <w:ilvl w:val="0"/>
          <w:numId w:val="1"/>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Theme: Country</w:t>
      </w:r>
    </w:p>
    <w:p w14:paraId="15BE2B6D" w14:textId="77777777" w:rsidR="00F34C27" w:rsidRDefault="007C72D4">
      <w:pPr>
        <w:numPr>
          <w:ilvl w:val="0"/>
          <w:numId w:val="1"/>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Theme Slogan: </w:t>
      </w:r>
      <w:r>
        <w:rPr>
          <w:rFonts w:ascii="Times New Roman" w:eastAsia="Times New Roman" w:hAnsi="Times New Roman" w:cs="Times New Roman"/>
          <w:b/>
          <w:bCs/>
          <w:i/>
          <w:iCs/>
          <w:sz w:val="24"/>
          <w:szCs w:val="24"/>
        </w:rPr>
        <w:t>“Saddlin’ Up for Success”</w:t>
      </w:r>
    </w:p>
    <w:p w14:paraId="3B94A633" w14:textId="77777777" w:rsidR="00F34C27" w:rsidRDefault="007C72D4">
      <w:pPr>
        <w:spacing w:before="280"/>
        <w:jc w:val="center"/>
        <w:rPr>
          <w:rFonts w:ascii="Times New Roman" w:eastAsia="Times New Roman" w:hAnsi="Times New Roman" w:cs="Times New Roman"/>
          <w:b/>
          <w:bCs/>
          <w:sz w:val="24"/>
          <w:szCs w:val="24"/>
        </w:rPr>
      </w:pPr>
      <w:r>
        <w:rPr>
          <w:noProof/>
        </w:rPr>
        <w:pict w14:anchorId="4F82CB75">
          <v:rect id="_x0000_i1031" alt="" style="width:468pt;height:.05pt;mso-width-percent:0;mso-height-percent:0;mso-width-percent:0;mso-height-percent:0" o:hralign="center" o:hrstd="t" o:hr="t" fillcolor="#a0a0a0" stroked="f"/>
        </w:pict>
      </w:r>
    </w:p>
    <w:p w14:paraId="50B8D5CE" w14:textId="77777777" w:rsidR="00F34C27" w:rsidRDefault="007C72D4">
      <w:pPr>
        <w:spacing w:after="200"/>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Planning Timeline</w:t>
      </w:r>
    </w:p>
    <w:p w14:paraId="5DEF3386" w14:textId="77777777" w:rsidR="00F34C27" w:rsidRDefault="007C72D4">
      <w:pPr>
        <w:numPr>
          <w:ilvl w:val="0"/>
          <w:numId w:val="6"/>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First Committee Meeting: January 8, 2026</w:t>
      </w:r>
    </w:p>
    <w:p w14:paraId="3C9886E7" w14:textId="77777777" w:rsidR="00F34C27" w:rsidRDefault="007C72D4">
      <w:pPr>
        <w:numPr>
          <w:ilvl w:val="0"/>
          <w:numId w:val="6"/>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Most Recent Meeting: April 2, 2026</w:t>
      </w:r>
    </w:p>
    <w:p w14:paraId="427C22FC" w14:textId="77777777" w:rsidR="00F34C27" w:rsidRDefault="007C72D4">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Expo planning remains on schedule, with strong progress across all key areas. Current efforts are focused on vendor acquisition, attendee registration, and final event logistics.</w:t>
      </w:r>
    </w:p>
    <w:p w14:paraId="2F56F9EF" w14:textId="77777777" w:rsidR="00F34C27" w:rsidRDefault="007C72D4">
      <w:pPr>
        <w:spacing w:before="280"/>
        <w:jc w:val="center"/>
        <w:rPr>
          <w:rFonts w:ascii="Times New Roman" w:eastAsia="Times New Roman" w:hAnsi="Times New Roman" w:cs="Times New Roman"/>
          <w:b/>
          <w:bCs/>
          <w:sz w:val="24"/>
          <w:szCs w:val="24"/>
        </w:rPr>
      </w:pPr>
      <w:r>
        <w:rPr>
          <w:noProof/>
        </w:rPr>
        <w:pict w14:anchorId="535E85FC">
          <v:rect id="_x0000_i1030" alt="" style="width:468pt;height:.05pt;mso-width-percent:0;mso-height-percent:0;mso-width-percent:0;mso-height-percent:0" o:hralign="center" o:hrstd="t" o:hr="t" fillcolor="#a0a0a0" stroked="f"/>
        </w:pict>
      </w:r>
    </w:p>
    <w:p w14:paraId="36BF1E3E" w14:textId="77777777" w:rsidR="00F34C27" w:rsidRDefault="007C72D4">
      <w:pPr>
        <w:spacing w:after="200"/>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Program &amp; Speakers</w:t>
      </w:r>
    </w:p>
    <w:p w14:paraId="5CF7F0E3" w14:textId="77777777" w:rsidR="00F34C27" w:rsidRDefault="007C72D4">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All speakers and Continuing Education (CE) courses have been approved and confirmed.</w:t>
      </w:r>
    </w:p>
    <w:p w14:paraId="2EE10F6E" w14:textId="77777777" w:rsidR="00F34C27" w:rsidRDefault="007C72D4">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Opening Remarks</w:t>
      </w:r>
    </w:p>
    <w:p w14:paraId="0B19B612" w14:textId="77777777" w:rsidR="00F34C27" w:rsidRDefault="007C72D4">
      <w:pPr>
        <w:numPr>
          <w:ilvl w:val="0"/>
          <w:numId w:val="9"/>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Congressman Mark Amodei – 5-minute recorded message</w:t>
      </w:r>
    </w:p>
    <w:p w14:paraId="746A9279" w14:textId="77777777" w:rsidR="00F34C27" w:rsidRDefault="007C72D4">
      <w:pPr>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Nevada Insurance Commissioner – Confirmed (In-Person)</w:t>
      </w:r>
    </w:p>
    <w:p w14:paraId="3782262A" w14:textId="77777777" w:rsidR="00F34C27" w:rsidRDefault="007C72D4">
      <w:pPr>
        <w:numPr>
          <w:ilvl w:val="0"/>
          <w:numId w:val="7"/>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Connor Deck, Hometown Health</w:t>
      </w:r>
    </w:p>
    <w:p w14:paraId="16FEFCFD" w14:textId="77777777" w:rsidR="00F34C27" w:rsidRDefault="007C72D4">
      <w:pPr>
        <w:numPr>
          <w:ilvl w:val="1"/>
          <w:numId w:val="7"/>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Estimated presentation: 15 minutes</w:t>
      </w:r>
    </w:p>
    <w:p w14:paraId="4F3C46AF" w14:textId="77777777" w:rsidR="00F34C27" w:rsidRDefault="007C72D4">
      <w:pPr>
        <w:spacing w:after="2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Education Sessions</w:t>
      </w:r>
    </w:p>
    <w:p w14:paraId="56707A12" w14:textId="77777777" w:rsidR="00F34C27" w:rsidRDefault="007C72D4">
      <w:pPr>
        <w:numPr>
          <w:ilvl w:val="0"/>
          <w:numId w:val="5"/>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 Smith</w:t>
      </w:r>
    </w:p>
    <w:p w14:paraId="3407DDDB" w14:textId="77777777" w:rsidR="00F34C27" w:rsidRDefault="007C72D4">
      <w:pPr>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Marteen Otway</w:t>
      </w:r>
    </w:p>
    <w:p w14:paraId="2CD6E1D1" w14:textId="77777777" w:rsidR="00F34C27" w:rsidRDefault="007C72D4">
      <w:pPr>
        <w:numPr>
          <w:ilvl w:val="0"/>
          <w:numId w:val="5"/>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Calvin Bagley</w:t>
      </w:r>
    </w:p>
    <w:p w14:paraId="4AA1DECD"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3EED2A13" w14:textId="77777777" w:rsidR="00F34C27" w:rsidRDefault="007C72D4">
      <w:pPr>
        <w:spacing w:line="240" w:lineRule="auto"/>
        <w:rPr>
          <w:rFonts w:ascii="Times New Roman" w:eastAsia="Times New Roman" w:hAnsi="Times New Roman" w:cs="Times New Roman"/>
          <w:b/>
          <w:bCs/>
          <w:sz w:val="24"/>
          <w:szCs w:val="24"/>
        </w:rPr>
      </w:pPr>
      <w:r>
        <w:rPr>
          <w:rFonts w:ascii="Georgia" w:eastAsia="Georgia" w:hAnsi="Georgia" w:cs="Georgia"/>
          <w:color w:val="4A86E8"/>
          <w:sz w:val="24"/>
          <w:szCs w:val="24"/>
        </w:rPr>
        <w:t>PG 2 of 2</w:t>
      </w:r>
    </w:p>
    <w:p w14:paraId="2B73FF4F" w14:textId="77777777" w:rsidR="00F34C27" w:rsidRDefault="007C72D4">
      <w:pPr>
        <w:numPr>
          <w:ilvl w:val="0"/>
          <w:numId w:val="5"/>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Broker Panel Discussion</w:t>
      </w:r>
    </w:p>
    <w:p w14:paraId="1C163C76" w14:textId="77777777" w:rsidR="00F34C27" w:rsidRDefault="007C72D4">
      <w:pPr>
        <w:spacing w:before="240"/>
        <w:ind w:left="1440" w:hanging="360"/>
        <w:jc w:val="center"/>
        <w:rPr>
          <w:rFonts w:ascii="Times New Roman" w:eastAsia="Times New Roman" w:hAnsi="Times New Roman" w:cs="Times New Roman"/>
          <w:b/>
          <w:bCs/>
          <w:sz w:val="24"/>
          <w:szCs w:val="24"/>
        </w:rPr>
      </w:pPr>
      <w:r>
        <w:rPr>
          <w:noProof/>
        </w:rPr>
        <w:pict w14:anchorId="60F78C65">
          <v:rect id="_x0000_i1029" alt="" style="width:396pt;height:.05pt;mso-width-percent:0;mso-height-percent:0;mso-width-percent:0;mso-height-percent:0" o:hralign="center" o:hrstd="t" o:hr="t" fillcolor="#a0a0a0" stroked="f"/>
        </w:pict>
      </w:r>
    </w:p>
    <w:p w14:paraId="1C1A4EA4" w14:textId="77777777" w:rsidR="00F34C27" w:rsidRDefault="007C72D4">
      <w:pPr>
        <w:spacing w:after="20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Vendor &amp; Sponsor Status</w:t>
      </w:r>
    </w:p>
    <w:p w14:paraId="38479FE7" w14:textId="77777777" w:rsidR="00F34C27" w:rsidRDefault="007C72D4">
      <w:pPr>
        <w:numPr>
          <w:ilvl w:val="0"/>
          <w:numId w:val="2"/>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Ongoing vendor outreach and follow-up</w:t>
      </w:r>
    </w:p>
    <w:p w14:paraId="2ECE2ED8" w14:textId="77777777" w:rsidR="00F34C27" w:rsidRDefault="007C72D4">
      <w:pPr>
        <w:numPr>
          <w:ilvl w:val="0"/>
          <w:numId w:val="2"/>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Vendor/Sponsor tracking spreadsheet is actively maintained and current as of April 2, 2026</w:t>
      </w:r>
    </w:p>
    <w:p w14:paraId="36E7EAB6" w14:textId="77777777" w:rsidR="00F34C27" w:rsidRDefault="007C72D4">
      <w:pPr>
        <w:numPr>
          <w:ilvl w:val="0"/>
          <w:numId w:val="2"/>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Vendor packets continue to be distributed and followed up on consistently</w:t>
      </w:r>
    </w:p>
    <w:p w14:paraId="7A242493" w14:textId="77777777" w:rsidR="00F34C27" w:rsidRDefault="007C72D4">
      <w:pPr>
        <w:spacing w:before="240"/>
        <w:ind w:left="1440" w:hanging="360"/>
        <w:jc w:val="center"/>
        <w:rPr>
          <w:rFonts w:ascii="Times New Roman" w:eastAsia="Times New Roman" w:hAnsi="Times New Roman" w:cs="Times New Roman"/>
          <w:b/>
          <w:bCs/>
          <w:sz w:val="24"/>
          <w:szCs w:val="24"/>
        </w:rPr>
      </w:pPr>
      <w:r>
        <w:rPr>
          <w:noProof/>
        </w:rPr>
        <w:pict w14:anchorId="4FEBF16E">
          <v:rect id="_x0000_i1028" alt="" style="width:396pt;height:.05pt;mso-width-percent:0;mso-height-percent:0;mso-width-percent:0;mso-height-percent:0" o:hralign="center" o:hrstd="t" o:hr="t" fillcolor="#a0a0a0" stroked="f"/>
        </w:pict>
      </w:r>
    </w:p>
    <w:p w14:paraId="579C2126" w14:textId="77777777" w:rsidR="00F34C27" w:rsidRDefault="007C72D4">
      <w:pPr>
        <w:spacing w:after="20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Key Planning Items in Progress</w:t>
      </w:r>
    </w:p>
    <w:p w14:paraId="1BB0917D" w14:textId="77777777" w:rsidR="00F34C27" w:rsidRDefault="007C72D4">
      <w:pPr>
        <w:numPr>
          <w:ilvl w:val="0"/>
          <w:numId w:val="3"/>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Expanding Expo registration marketing and promotion efforts</w:t>
      </w:r>
    </w:p>
    <w:p w14:paraId="5FCA245A" w14:textId="77777777" w:rsidR="00F34C27" w:rsidRDefault="007C72D4">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Finalizing raffle prizes and speaker appreciation gifts</w:t>
      </w:r>
    </w:p>
    <w:p w14:paraId="68E17685" w14:textId="77777777" w:rsidR="00F34C27" w:rsidRDefault="007C72D4">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Donation logistics</w:t>
      </w:r>
    </w:p>
    <w:p w14:paraId="2C8CC6C0" w14:textId="77777777" w:rsidR="00F34C27" w:rsidRDefault="007C72D4">
      <w:pPr>
        <w:spacing w:before="240"/>
        <w:ind w:left="1440" w:hanging="360"/>
        <w:jc w:val="center"/>
        <w:rPr>
          <w:rFonts w:ascii="Times New Roman" w:eastAsia="Times New Roman" w:hAnsi="Times New Roman" w:cs="Times New Roman"/>
          <w:b/>
          <w:bCs/>
          <w:sz w:val="24"/>
          <w:szCs w:val="24"/>
        </w:rPr>
      </w:pPr>
      <w:r>
        <w:rPr>
          <w:noProof/>
        </w:rPr>
        <w:pict w14:anchorId="20291BFC">
          <v:rect id="_x0000_i1027" alt="" style="width:396pt;height:.05pt;mso-width-percent:0;mso-height-percent:0;mso-width-percent:0;mso-height-percent:0" o:hralign="center" o:hrstd="t" o:hr="t" fillcolor="#a0a0a0" stroked="f"/>
        </w:pict>
      </w:r>
    </w:p>
    <w:p w14:paraId="2FB185F3" w14:textId="77777777" w:rsidR="00F34C27" w:rsidRDefault="007C72D4">
      <w:pPr>
        <w:spacing w:after="20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Pre-Event Priorities</w:t>
      </w:r>
    </w:p>
    <w:p w14:paraId="486C78B8" w14:textId="77777777" w:rsidR="00F34C27" w:rsidRDefault="007C72D4">
      <w:pPr>
        <w:numPr>
          <w:ilvl w:val="0"/>
          <w:numId w:val="8"/>
        </w:num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Increase attendee registration and marketing outreach</w:t>
      </w:r>
    </w:p>
    <w:p w14:paraId="04600297" w14:textId="77777777" w:rsidR="00F34C27" w:rsidRDefault="007C72D4">
      <w:pPr>
        <w:numPr>
          <w:ilvl w:val="0"/>
          <w:numId w:val="8"/>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Confirm remaining vendors and sponsors</w:t>
      </w:r>
    </w:p>
    <w:p w14:paraId="725002DD" w14:textId="77777777" w:rsidR="00F34C27" w:rsidRDefault="007C72D4">
      <w:pPr>
        <w:numPr>
          <w:ilvl w:val="0"/>
          <w:numId w:val="8"/>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Finalize raffle prizes and speaker gifts</w:t>
      </w:r>
    </w:p>
    <w:p w14:paraId="028AD857" w14:textId="77777777" w:rsidR="00F34C27" w:rsidRDefault="007C72D4">
      <w:pPr>
        <w:numPr>
          <w:ilvl w:val="0"/>
          <w:numId w:val="8"/>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Confirm all event-day logistics and operations</w:t>
      </w:r>
    </w:p>
    <w:p w14:paraId="239A456B" w14:textId="77777777" w:rsidR="00F34C27" w:rsidRDefault="007C72D4">
      <w:pPr>
        <w:spacing w:before="240"/>
        <w:ind w:left="1440" w:hanging="360"/>
        <w:jc w:val="center"/>
        <w:rPr>
          <w:rFonts w:ascii="Times New Roman" w:eastAsia="Times New Roman" w:hAnsi="Times New Roman" w:cs="Times New Roman"/>
          <w:b/>
          <w:bCs/>
          <w:sz w:val="24"/>
          <w:szCs w:val="24"/>
        </w:rPr>
      </w:pPr>
      <w:r>
        <w:rPr>
          <w:noProof/>
        </w:rPr>
        <w:pict w14:anchorId="1805E391">
          <v:rect id="_x0000_i1026" alt="" style="width:396pt;height:.05pt;mso-width-percent:0;mso-height-percent:0;mso-width-percent:0;mso-height-percent:0" o:hralign="center" o:hrstd="t" o:hr="t" fillcolor="#a0a0a0" stroked="f"/>
        </w:pict>
      </w:r>
    </w:p>
    <w:p w14:paraId="7065DC1B" w14:textId="77777777" w:rsidR="00F34C27" w:rsidRDefault="007C72D4">
      <w:pPr>
        <w:spacing w:after="20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Summary</w:t>
      </w:r>
    </w:p>
    <w:p w14:paraId="0EB9FE88" w14:textId="77777777" w:rsidR="00F34C27" w:rsidRDefault="007C72D4">
      <w:pPr>
        <w:spacing w:after="2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2026 NABIP Northern Nevada Expo is well-positioned for success, with strong momentum in planning, confirmed speakers, and ongoing vendor engagement. Final efforts are centered on maximizing attendance, securing remaining vendors, and ensuring a seamless event experience.</w:t>
      </w:r>
    </w:p>
    <w:p w14:paraId="10667183" w14:textId="77777777" w:rsidR="00F34C27" w:rsidRDefault="007C72D4">
      <w:pPr>
        <w:spacing w:before="240"/>
        <w:ind w:left="1440" w:hanging="360"/>
        <w:jc w:val="center"/>
        <w:rPr>
          <w:rFonts w:ascii="Times New Roman" w:eastAsia="Times New Roman" w:hAnsi="Times New Roman" w:cs="Times New Roman"/>
          <w:b/>
          <w:bCs/>
          <w:sz w:val="24"/>
          <w:szCs w:val="24"/>
        </w:rPr>
      </w:pPr>
      <w:r>
        <w:rPr>
          <w:noProof/>
        </w:rPr>
        <w:pict w14:anchorId="03F6AAB7">
          <v:rect id="_x0000_i1025" alt="" style="width:373.95pt;height:.05pt;mso-width-percent:0;mso-height-percent:0;mso-width-percent:0;mso-height-percent:0" o:hrpct="799" o:hralign="center" o:hrstd="t" o:hr="t" fillcolor="#a0a0a0" stroked="f"/>
        </w:pict>
      </w:r>
    </w:p>
    <w:p w14:paraId="451D7AB8" w14:textId="77777777" w:rsidR="00F34C27" w:rsidRDefault="00F34C27">
      <w:pPr>
        <w:spacing w:before="240"/>
        <w:rPr>
          <w:rFonts w:ascii="Times New Roman" w:eastAsia="Times New Roman" w:hAnsi="Times New Roman" w:cs="Times New Roman"/>
          <w:b/>
          <w:bCs/>
          <w:sz w:val="24"/>
          <w:szCs w:val="24"/>
        </w:rPr>
      </w:pPr>
    </w:p>
    <w:p w14:paraId="16F9AD4D" w14:textId="77777777" w:rsidR="00F34C27" w:rsidRDefault="00F34C27">
      <w:pPr>
        <w:spacing w:line="240" w:lineRule="auto"/>
        <w:rPr>
          <w:rFonts w:ascii="Times New Roman" w:eastAsia="Times New Roman" w:hAnsi="Times New Roman" w:cs="Times New Roman"/>
          <w:b/>
          <w:bCs/>
          <w:sz w:val="24"/>
          <w:szCs w:val="24"/>
        </w:rPr>
      </w:pPr>
    </w:p>
    <w:p w14:paraId="037A2F41" w14:textId="77777777" w:rsidR="00F34C27" w:rsidRDefault="00F34C27">
      <w:pPr>
        <w:spacing w:line="240" w:lineRule="auto"/>
        <w:rPr>
          <w:rFonts w:ascii="Times New Roman" w:eastAsia="Times New Roman" w:hAnsi="Times New Roman" w:cs="Times New Roman"/>
          <w:b/>
          <w:bCs/>
          <w:sz w:val="24"/>
          <w:szCs w:val="24"/>
        </w:rPr>
      </w:pPr>
    </w:p>
    <w:p w14:paraId="017380A5" w14:textId="77777777" w:rsidR="00F34C27" w:rsidRDefault="00F34C27">
      <w:pPr>
        <w:spacing w:line="240" w:lineRule="auto"/>
        <w:rPr>
          <w:rFonts w:ascii="Times New Roman" w:eastAsia="Times New Roman" w:hAnsi="Times New Roman" w:cs="Times New Roman"/>
          <w:b/>
          <w:bCs/>
          <w:sz w:val="24"/>
          <w:szCs w:val="24"/>
        </w:rPr>
      </w:pPr>
    </w:p>
    <w:p w14:paraId="471AFDFA" w14:textId="77777777" w:rsidR="00F34C27" w:rsidRDefault="00F34C27">
      <w:pPr>
        <w:spacing w:line="240" w:lineRule="auto"/>
        <w:rPr>
          <w:rFonts w:ascii="Times New Roman" w:eastAsia="Times New Roman" w:hAnsi="Times New Roman" w:cs="Times New Roman"/>
          <w:b/>
          <w:bCs/>
          <w:sz w:val="24"/>
          <w:szCs w:val="24"/>
        </w:rPr>
      </w:pPr>
    </w:p>
    <w:p w14:paraId="718E36F6" w14:textId="77777777" w:rsidR="00F34C27" w:rsidRDefault="00F34C27">
      <w:pPr>
        <w:spacing w:line="240" w:lineRule="auto"/>
        <w:rPr>
          <w:rFonts w:ascii="Times New Roman" w:eastAsia="Times New Roman" w:hAnsi="Times New Roman" w:cs="Times New Roman"/>
          <w:b/>
          <w:bCs/>
          <w:sz w:val="24"/>
          <w:szCs w:val="24"/>
        </w:rPr>
      </w:pPr>
    </w:p>
    <w:p w14:paraId="64E8EDE5" w14:textId="77777777" w:rsidR="0024185D" w:rsidRDefault="0024185D">
      <w:pPr>
        <w:spacing w:line="240" w:lineRule="auto"/>
        <w:rPr>
          <w:rFonts w:ascii="Georgia" w:eastAsia="Georgia" w:hAnsi="Georgia" w:cs="Georgia"/>
          <w:color w:val="4A86E8"/>
          <w:sz w:val="24"/>
          <w:szCs w:val="24"/>
        </w:rPr>
      </w:pPr>
    </w:p>
    <w:p w14:paraId="77DF6A2F" w14:textId="408C6419"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Professional Development - Julie Ann Evans</w:t>
      </w:r>
    </w:p>
    <w:p w14:paraId="50F97FCA"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0EA845D2" w14:textId="77777777" w:rsidR="00F34C27" w:rsidRDefault="00F34C27">
      <w:pPr>
        <w:spacing w:line="240" w:lineRule="auto"/>
        <w:rPr>
          <w:sz w:val="24"/>
          <w:szCs w:val="24"/>
        </w:rPr>
      </w:pPr>
    </w:p>
    <w:p w14:paraId="688B502B" w14:textId="77777777" w:rsidR="00F34C27" w:rsidRDefault="007C72D4">
      <w:pPr>
        <w:spacing w:line="240" w:lineRule="auto"/>
        <w:rPr>
          <w:sz w:val="24"/>
          <w:szCs w:val="24"/>
        </w:rPr>
      </w:pPr>
      <w:r>
        <w:rPr>
          <w:sz w:val="24"/>
          <w:szCs w:val="24"/>
        </w:rPr>
        <w:t xml:space="preserve">NABIP NN - Professional Development Board Meeting Notes                            04/08/2026 </w:t>
      </w:r>
    </w:p>
    <w:p w14:paraId="438F7B61" w14:textId="77777777" w:rsidR="00F34C27" w:rsidRDefault="007C72D4">
      <w:pPr>
        <w:spacing w:line="252" w:lineRule="auto"/>
        <w:rPr>
          <w:sz w:val="24"/>
          <w:szCs w:val="24"/>
        </w:rPr>
      </w:pPr>
      <w:r>
        <w:rPr>
          <w:sz w:val="24"/>
          <w:szCs w:val="24"/>
        </w:rPr>
        <w:t xml:space="preserve"> </w:t>
      </w:r>
    </w:p>
    <w:p w14:paraId="727D1872" w14:textId="77777777" w:rsidR="00F34C27" w:rsidRDefault="007C72D4">
      <w:pPr>
        <w:spacing w:line="252" w:lineRule="auto"/>
        <w:ind w:left="720"/>
        <w:rPr>
          <w:sz w:val="24"/>
          <w:szCs w:val="24"/>
        </w:rPr>
      </w:pPr>
      <w:r>
        <w:rPr>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NN - March Monthly Luncheon:</w:t>
      </w:r>
    </w:p>
    <w:p w14:paraId="441FAFF2" w14:textId="77777777" w:rsidR="00F34C27" w:rsidRDefault="00F34C27">
      <w:pPr>
        <w:spacing w:line="252" w:lineRule="auto"/>
        <w:ind w:left="1440"/>
        <w:rPr>
          <w:sz w:val="24"/>
          <w:szCs w:val="24"/>
        </w:rPr>
      </w:pPr>
    </w:p>
    <w:p w14:paraId="0EADAB5D" w14:textId="77777777" w:rsidR="00F34C27" w:rsidRDefault="007C72D4">
      <w:pPr>
        <w:spacing w:line="252" w:lineRule="auto"/>
        <w:ind w:left="1440"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This was a CE approved event.</w:t>
      </w:r>
    </w:p>
    <w:p w14:paraId="3793B719" w14:textId="77777777" w:rsidR="00F34C27" w:rsidRDefault="00F34C27">
      <w:pPr>
        <w:spacing w:line="252" w:lineRule="auto"/>
        <w:ind w:left="1440"/>
        <w:rPr>
          <w:sz w:val="24"/>
          <w:szCs w:val="24"/>
        </w:rPr>
      </w:pPr>
    </w:p>
    <w:p w14:paraId="38E40948" w14:textId="77777777" w:rsidR="00F34C27" w:rsidRDefault="007C72D4">
      <w:pPr>
        <w:spacing w:line="252" w:lineRule="auto"/>
        <w:ind w:left="1440" w:firstLine="72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was a total of 31 CEs processed on March 11</w:t>
      </w:r>
      <w:r>
        <w:rPr>
          <w:sz w:val="24"/>
          <w:szCs w:val="24"/>
          <w:vertAlign w:val="superscript"/>
        </w:rPr>
        <w:t>th</w:t>
      </w:r>
      <w:r>
        <w:rPr>
          <w:sz w:val="24"/>
          <w:szCs w:val="24"/>
        </w:rPr>
        <w:t>.</w:t>
      </w:r>
    </w:p>
    <w:p w14:paraId="1F44E8C6" w14:textId="77777777" w:rsidR="00F34C27" w:rsidRDefault="00F34C27">
      <w:pPr>
        <w:spacing w:line="252" w:lineRule="auto"/>
        <w:ind w:left="1440"/>
        <w:rPr>
          <w:sz w:val="24"/>
          <w:szCs w:val="24"/>
        </w:rPr>
      </w:pPr>
    </w:p>
    <w:p w14:paraId="31A2B0B3" w14:textId="77777777" w:rsidR="00F34C27" w:rsidRDefault="007C72D4">
      <w:pPr>
        <w:spacing w:line="252" w:lineRule="auto"/>
        <w:ind w:left="1440" w:firstLine="72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There is a $1.25 fee per CE processed, so we should see an invoice from Sircon for $38.75.</w:t>
      </w:r>
    </w:p>
    <w:p w14:paraId="4961826B" w14:textId="77777777" w:rsidR="00F34C27" w:rsidRDefault="00F34C27">
      <w:pPr>
        <w:spacing w:line="252" w:lineRule="auto"/>
        <w:ind w:left="1440"/>
        <w:rPr>
          <w:sz w:val="24"/>
          <w:szCs w:val="24"/>
        </w:rPr>
      </w:pPr>
    </w:p>
    <w:p w14:paraId="3CD50FF9" w14:textId="77777777" w:rsidR="00F34C27" w:rsidRDefault="007C72D4">
      <w:pPr>
        <w:spacing w:line="252" w:lineRule="auto"/>
        <w:ind w:left="720"/>
        <w:rPr>
          <w:sz w:val="24"/>
          <w:szCs w:val="24"/>
        </w:rPr>
      </w:pPr>
      <w:r>
        <w:rPr>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March CE Class:</w:t>
      </w:r>
    </w:p>
    <w:p w14:paraId="54D299C6" w14:textId="77777777" w:rsidR="00F34C27" w:rsidRDefault="00F34C27">
      <w:pPr>
        <w:spacing w:line="252" w:lineRule="auto"/>
        <w:ind w:left="720"/>
        <w:rPr>
          <w:sz w:val="24"/>
          <w:szCs w:val="24"/>
        </w:rPr>
      </w:pPr>
    </w:p>
    <w:p w14:paraId="2E62245C" w14:textId="77777777" w:rsidR="00F34C27" w:rsidRDefault="007C72D4">
      <w:pPr>
        <w:spacing w:line="252" w:lineRule="auto"/>
        <w:ind w:left="1440"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There was a total of 20 CEs processed on March 20</w:t>
      </w:r>
      <w:r>
        <w:rPr>
          <w:sz w:val="24"/>
          <w:szCs w:val="24"/>
          <w:vertAlign w:val="superscript"/>
        </w:rPr>
        <w:t>th</w:t>
      </w:r>
      <w:r>
        <w:rPr>
          <w:sz w:val="24"/>
          <w:szCs w:val="24"/>
        </w:rPr>
        <w:t>.</w:t>
      </w:r>
    </w:p>
    <w:p w14:paraId="0619B8B0" w14:textId="77777777" w:rsidR="00F34C27" w:rsidRDefault="00F34C27">
      <w:pPr>
        <w:spacing w:line="252" w:lineRule="auto"/>
        <w:ind w:left="1440"/>
        <w:rPr>
          <w:sz w:val="24"/>
          <w:szCs w:val="24"/>
        </w:rPr>
      </w:pPr>
    </w:p>
    <w:p w14:paraId="23CEF48E" w14:textId="77777777" w:rsidR="00F34C27" w:rsidRDefault="007C72D4">
      <w:pPr>
        <w:spacing w:line="252" w:lineRule="auto"/>
        <w:ind w:left="1440" w:firstLine="72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is a $1.25 fee per CE processed, so NABIP NN should see an invoice from Sircon for $25.00.</w:t>
      </w:r>
    </w:p>
    <w:p w14:paraId="5588C367" w14:textId="77777777" w:rsidR="00F34C27" w:rsidRDefault="00F34C27">
      <w:pPr>
        <w:spacing w:line="252" w:lineRule="auto"/>
        <w:ind w:left="1440"/>
        <w:rPr>
          <w:sz w:val="24"/>
          <w:szCs w:val="24"/>
        </w:rPr>
      </w:pPr>
    </w:p>
    <w:p w14:paraId="7ABD1BC2" w14:textId="77777777" w:rsidR="00F34C27" w:rsidRDefault="007C72D4">
      <w:pPr>
        <w:spacing w:line="252" w:lineRule="auto"/>
        <w:ind w:left="720"/>
        <w:rPr>
          <w:sz w:val="24"/>
          <w:szCs w:val="24"/>
        </w:rPr>
      </w:pPr>
      <w:r>
        <w:rPr>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SN - April Monthly Luncheon:</w:t>
      </w:r>
    </w:p>
    <w:p w14:paraId="43DEDD68" w14:textId="77777777" w:rsidR="00F34C27" w:rsidRDefault="00F34C27">
      <w:pPr>
        <w:spacing w:line="252" w:lineRule="auto"/>
        <w:ind w:left="720"/>
        <w:rPr>
          <w:sz w:val="24"/>
          <w:szCs w:val="24"/>
        </w:rPr>
      </w:pPr>
    </w:p>
    <w:p w14:paraId="57E0C941" w14:textId="77777777" w:rsidR="00F34C27" w:rsidRDefault="007C72D4">
      <w:pPr>
        <w:spacing w:line="252" w:lineRule="auto"/>
        <w:ind w:left="1440"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This will be a CE approved event where they will be doing the “Group Carrier Panel” that NABIP NN did on March 11</w:t>
      </w:r>
      <w:r>
        <w:rPr>
          <w:sz w:val="24"/>
          <w:szCs w:val="24"/>
          <w:vertAlign w:val="superscript"/>
        </w:rPr>
        <w:t>th</w:t>
      </w:r>
      <w:r>
        <w:rPr>
          <w:sz w:val="24"/>
          <w:szCs w:val="24"/>
        </w:rPr>
        <w:t>.</w:t>
      </w:r>
    </w:p>
    <w:p w14:paraId="6595A0B9" w14:textId="77777777" w:rsidR="00F34C27" w:rsidRDefault="00F34C27">
      <w:pPr>
        <w:spacing w:line="252" w:lineRule="auto"/>
        <w:ind w:left="1440"/>
        <w:rPr>
          <w:sz w:val="24"/>
          <w:szCs w:val="24"/>
        </w:rPr>
      </w:pPr>
    </w:p>
    <w:p w14:paraId="3843B871" w14:textId="77777777" w:rsidR="00F34C27" w:rsidRDefault="007C72D4">
      <w:pPr>
        <w:spacing w:line="252" w:lineRule="auto"/>
        <w:ind w:left="1440" w:firstLine="72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A new course offering was created on March 12</w:t>
      </w:r>
      <w:r>
        <w:rPr>
          <w:sz w:val="24"/>
          <w:szCs w:val="24"/>
          <w:vertAlign w:val="superscript"/>
        </w:rPr>
        <w:t>th</w:t>
      </w:r>
      <w:r>
        <w:rPr>
          <w:sz w:val="24"/>
          <w:szCs w:val="24"/>
        </w:rPr>
        <w:t>.</w:t>
      </w:r>
    </w:p>
    <w:p w14:paraId="19079BB9" w14:textId="77777777" w:rsidR="00F34C27" w:rsidRDefault="00F34C27">
      <w:pPr>
        <w:spacing w:line="252" w:lineRule="auto"/>
        <w:ind w:left="1440"/>
        <w:rPr>
          <w:sz w:val="24"/>
          <w:szCs w:val="24"/>
        </w:rPr>
      </w:pPr>
    </w:p>
    <w:p w14:paraId="53EDC56C" w14:textId="77777777" w:rsidR="00F34C27" w:rsidRDefault="007C72D4">
      <w:pPr>
        <w:spacing w:line="252" w:lineRule="auto"/>
        <w:ind w:left="1440" w:firstLine="72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 xml:space="preserve">The sign in sheet was created and sent to Heidi Sterner on </w:t>
      </w:r>
    </w:p>
    <w:p w14:paraId="63BBA96F" w14:textId="77777777" w:rsidR="00F34C27" w:rsidRDefault="007C72D4">
      <w:pPr>
        <w:spacing w:line="252" w:lineRule="auto"/>
        <w:ind w:left="1440" w:firstLine="720"/>
        <w:rPr>
          <w:sz w:val="24"/>
          <w:szCs w:val="24"/>
        </w:rPr>
      </w:pPr>
      <w:r>
        <w:rPr>
          <w:sz w:val="24"/>
          <w:szCs w:val="24"/>
        </w:rPr>
        <w:t>March 23</w:t>
      </w:r>
      <w:r>
        <w:rPr>
          <w:sz w:val="24"/>
          <w:szCs w:val="24"/>
          <w:vertAlign w:val="superscript"/>
        </w:rPr>
        <w:t>rd</w:t>
      </w:r>
      <w:r>
        <w:rPr>
          <w:sz w:val="24"/>
          <w:szCs w:val="24"/>
        </w:rPr>
        <w:t>.</w:t>
      </w:r>
    </w:p>
    <w:p w14:paraId="315FE210" w14:textId="77777777" w:rsidR="00F34C27" w:rsidRDefault="00F34C27">
      <w:pPr>
        <w:spacing w:line="252" w:lineRule="auto"/>
        <w:ind w:left="1440"/>
        <w:rPr>
          <w:sz w:val="24"/>
          <w:szCs w:val="24"/>
        </w:rPr>
      </w:pPr>
    </w:p>
    <w:p w14:paraId="46705861" w14:textId="77777777" w:rsidR="00F34C27" w:rsidRDefault="007C72D4">
      <w:pPr>
        <w:spacing w:line="252" w:lineRule="auto"/>
        <w:ind w:left="720"/>
        <w:rPr>
          <w:sz w:val="24"/>
          <w:szCs w:val="24"/>
        </w:rPr>
      </w:pPr>
      <w:r>
        <w:rPr>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NN - May Monthly Luncheon:</w:t>
      </w:r>
    </w:p>
    <w:p w14:paraId="5EFB4F89" w14:textId="77777777" w:rsidR="00F34C27" w:rsidRDefault="00F34C27">
      <w:pPr>
        <w:spacing w:line="252" w:lineRule="auto"/>
        <w:ind w:left="720"/>
        <w:rPr>
          <w:sz w:val="24"/>
          <w:szCs w:val="24"/>
        </w:rPr>
      </w:pPr>
    </w:p>
    <w:p w14:paraId="6A2733DA" w14:textId="77777777" w:rsidR="00F34C27" w:rsidRDefault="007C72D4">
      <w:pPr>
        <w:spacing w:line="252" w:lineRule="auto"/>
        <w:ind w:left="1440"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This will be a CE approved event.</w:t>
      </w:r>
    </w:p>
    <w:p w14:paraId="7CFD2069" w14:textId="77777777" w:rsidR="00F34C27" w:rsidRDefault="00F34C27">
      <w:pPr>
        <w:spacing w:line="252" w:lineRule="auto"/>
        <w:ind w:left="1440"/>
        <w:rPr>
          <w:sz w:val="24"/>
          <w:szCs w:val="24"/>
        </w:rPr>
      </w:pPr>
    </w:p>
    <w:p w14:paraId="15D163C5" w14:textId="77777777" w:rsidR="00F34C27" w:rsidRDefault="007C72D4">
      <w:pPr>
        <w:spacing w:line="252" w:lineRule="auto"/>
        <w:ind w:left="1440" w:firstLine="72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 course material was submitted on March 27</w:t>
      </w:r>
      <w:r>
        <w:rPr>
          <w:sz w:val="24"/>
          <w:szCs w:val="24"/>
          <w:vertAlign w:val="superscript"/>
        </w:rPr>
        <w:t>th</w:t>
      </w:r>
      <w:r>
        <w:rPr>
          <w:sz w:val="24"/>
          <w:szCs w:val="24"/>
        </w:rPr>
        <w:t xml:space="preserve"> and approved on March 30</w:t>
      </w:r>
      <w:r>
        <w:rPr>
          <w:sz w:val="24"/>
          <w:szCs w:val="24"/>
          <w:vertAlign w:val="superscript"/>
        </w:rPr>
        <w:t>th</w:t>
      </w:r>
      <w:r>
        <w:rPr>
          <w:sz w:val="24"/>
          <w:szCs w:val="24"/>
        </w:rPr>
        <w:t>, and the course offering was completed on March 31</w:t>
      </w:r>
      <w:r>
        <w:rPr>
          <w:sz w:val="24"/>
          <w:szCs w:val="24"/>
          <w:vertAlign w:val="superscript"/>
        </w:rPr>
        <w:t>st</w:t>
      </w:r>
      <w:r>
        <w:rPr>
          <w:sz w:val="24"/>
          <w:szCs w:val="24"/>
        </w:rPr>
        <w:t>.</w:t>
      </w:r>
    </w:p>
    <w:p w14:paraId="1CED2734" w14:textId="77777777" w:rsidR="00F34C27" w:rsidRDefault="00F34C27">
      <w:pPr>
        <w:spacing w:line="252" w:lineRule="auto"/>
        <w:ind w:left="1440"/>
        <w:rPr>
          <w:sz w:val="24"/>
          <w:szCs w:val="24"/>
        </w:rPr>
      </w:pPr>
    </w:p>
    <w:p w14:paraId="5105B6ED" w14:textId="77777777" w:rsidR="00F34C27" w:rsidRDefault="007C72D4">
      <w:pPr>
        <w:spacing w:line="252" w:lineRule="auto"/>
        <w:ind w:left="216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There is a $40.00 filing fee, so we should see an invoice from Sircon for $40.00.</w:t>
      </w:r>
    </w:p>
    <w:p w14:paraId="63479569" w14:textId="77777777" w:rsidR="00F34C27" w:rsidRDefault="00F34C27">
      <w:pPr>
        <w:spacing w:line="252" w:lineRule="auto"/>
        <w:ind w:left="1440"/>
        <w:rPr>
          <w:sz w:val="24"/>
          <w:szCs w:val="24"/>
        </w:rPr>
      </w:pPr>
    </w:p>
    <w:p w14:paraId="4C3BCBE3" w14:textId="77777777" w:rsidR="00F34C27" w:rsidRDefault="007C72D4">
      <w:pPr>
        <w:spacing w:line="252" w:lineRule="auto"/>
        <w:ind w:left="720"/>
        <w:rPr>
          <w:sz w:val="24"/>
          <w:szCs w:val="24"/>
        </w:rPr>
      </w:pPr>
      <w:r>
        <w:rPr>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NN - June Monthly Luncheon:</w:t>
      </w:r>
    </w:p>
    <w:p w14:paraId="2D09AF23" w14:textId="77777777" w:rsidR="00F34C27" w:rsidRDefault="00F34C27">
      <w:pPr>
        <w:spacing w:line="252" w:lineRule="auto"/>
        <w:ind w:left="720"/>
        <w:rPr>
          <w:sz w:val="24"/>
          <w:szCs w:val="24"/>
        </w:rPr>
      </w:pPr>
    </w:p>
    <w:p w14:paraId="6790AC3A" w14:textId="77777777" w:rsidR="00F34C27" w:rsidRDefault="007C72D4">
      <w:pPr>
        <w:spacing w:line="252" w:lineRule="auto"/>
        <w:ind w:left="1440"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This will be a CE approved event.</w:t>
      </w:r>
    </w:p>
    <w:p w14:paraId="342C1718"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Professional Development - Julie Ann Evans</w:t>
      </w:r>
    </w:p>
    <w:p w14:paraId="1A7ECE62"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0DC05734" w14:textId="77777777" w:rsidR="00F34C27" w:rsidRDefault="00F34C27">
      <w:pPr>
        <w:spacing w:line="252" w:lineRule="auto"/>
        <w:ind w:left="1440"/>
        <w:rPr>
          <w:sz w:val="24"/>
          <w:szCs w:val="24"/>
        </w:rPr>
      </w:pPr>
    </w:p>
    <w:p w14:paraId="26DE11F3" w14:textId="77777777" w:rsidR="00F34C27" w:rsidRDefault="007C72D4">
      <w:pPr>
        <w:spacing w:line="252" w:lineRule="auto"/>
        <w:ind w:left="216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 course material was submitted on March 13</w:t>
      </w:r>
      <w:r>
        <w:rPr>
          <w:sz w:val="24"/>
          <w:szCs w:val="24"/>
          <w:vertAlign w:val="superscript"/>
        </w:rPr>
        <w:t>th</w:t>
      </w:r>
      <w:r>
        <w:rPr>
          <w:sz w:val="24"/>
          <w:szCs w:val="24"/>
        </w:rPr>
        <w:t xml:space="preserve"> and approved on March 17</w:t>
      </w:r>
      <w:r>
        <w:rPr>
          <w:sz w:val="24"/>
          <w:szCs w:val="24"/>
          <w:vertAlign w:val="superscript"/>
        </w:rPr>
        <w:t>th</w:t>
      </w:r>
      <w:r>
        <w:rPr>
          <w:sz w:val="24"/>
          <w:szCs w:val="24"/>
        </w:rPr>
        <w:t>, and the course offering was created on March 17</w:t>
      </w:r>
      <w:r>
        <w:rPr>
          <w:sz w:val="24"/>
          <w:szCs w:val="24"/>
          <w:vertAlign w:val="superscript"/>
        </w:rPr>
        <w:t>th</w:t>
      </w:r>
      <w:r>
        <w:rPr>
          <w:sz w:val="24"/>
          <w:szCs w:val="24"/>
        </w:rPr>
        <w:t>.</w:t>
      </w:r>
    </w:p>
    <w:p w14:paraId="306369A0" w14:textId="77777777" w:rsidR="00F34C27" w:rsidRDefault="00F34C27">
      <w:pPr>
        <w:spacing w:line="252" w:lineRule="auto"/>
        <w:ind w:left="1440"/>
        <w:rPr>
          <w:sz w:val="24"/>
          <w:szCs w:val="24"/>
        </w:rPr>
      </w:pPr>
    </w:p>
    <w:p w14:paraId="70D7EA80" w14:textId="77777777" w:rsidR="00F34C27" w:rsidRDefault="007C72D4">
      <w:pPr>
        <w:spacing w:line="252" w:lineRule="auto"/>
        <w:ind w:left="216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There is a $40.00 filing fee, so we should see an invoice from Sircon for $40.00.</w:t>
      </w:r>
    </w:p>
    <w:p w14:paraId="264C265D" w14:textId="77777777" w:rsidR="00F34C27" w:rsidRDefault="00F34C27">
      <w:pPr>
        <w:spacing w:line="252" w:lineRule="auto"/>
        <w:ind w:left="1440"/>
        <w:rPr>
          <w:sz w:val="24"/>
          <w:szCs w:val="24"/>
        </w:rPr>
      </w:pPr>
    </w:p>
    <w:p w14:paraId="52688CFC" w14:textId="77777777" w:rsidR="00F34C27" w:rsidRDefault="007C72D4">
      <w:pPr>
        <w:spacing w:line="252" w:lineRule="auto"/>
        <w:ind w:left="720"/>
        <w:rPr>
          <w:sz w:val="24"/>
          <w:szCs w:val="24"/>
        </w:rPr>
      </w:pPr>
      <w:r>
        <w:rPr>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NN - July Monthly Luncheon:</w:t>
      </w:r>
    </w:p>
    <w:p w14:paraId="0FF5792A" w14:textId="77777777" w:rsidR="00F34C27" w:rsidRDefault="00F34C27">
      <w:pPr>
        <w:spacing w:line="252" w:lineRule="auto"/>
        <w:ind w:left="720"/>
        <w:rPr>
          <w:sz w:val="24"/>
          <w:szCs w:val="24"/>
        </w:rPr>
      </w:pPr>
    </w:p>
    <w:p w14:paraId="5735FD06" w14:textId="77777777" w:rsidR="00F34C27" w:rsidRDefault="007C72D4">
      <w:pPr>
        <w:spacing w:line="252" w:lineRule="auto"/>
        <w:ind w:left="1440" w:firstLine="72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This will be a CE approved event.</w:t>
      </w:r>
    </w:p>
    <w:p w14:paraId="4D38B4EF" w14:textId="77777777" w:rsidR="00F34C27" w:rsidRDefault="00F34C27">
      <w:pPr>
        <w:spacing w:line="252" w:lineRule="auto"/>
        <w:ind w:left="1440"/>
        <w:rPr>
          <w:sz w:val="24"/>
          <w:szCs w:val="24"/>
        </w:rPr>
      </w:pPr>
    </w:p>
    <w:p w14:paraId="138201EE" w14:textId="77777777" w:rsidR="00F34C27" w:rsidRDefault="007C72D4">
      <w:pPr>
        <w:spacing w:line="252" w:lineRule="auto"/>
        <w:ind w:left="216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 course material was submitted on March 27</w:t>
      </w:r>
      <w:r>
        <w:rPr>
          <w:sz w:val="24"/>
          <w:szCs w:val="24"/>
          <w:vertAlign w:val="superscript"/>
        </w:rPr>
        <w:t>th</w:t>
      </w:r>
      <w:r>
        <w:rPr>
          <w:sz w:val="24"/>
          <w:szCs w:val="24"/>
        </w:rPr>
        <w:t xml:space="preserve"> and approved on March 31</w:t>
      </w:r>
      <w:r>
        <w:rPr>
          <w:sz w:val="24"/>
          <w:szCs w:val="24"/>
          <w:vertAlign w:val="superscript"/>
        </w:rPr>
        <w:t>st</w:t>
      </w:r>
      <w:r>
        <w:rPr>
          <w:sz w:val="24"/>
          <w:szCs w:val="24"/>
        </w:rPr>
        <w:t>, and the course offering was created on March 31</w:t>
      </w:r>
      <w:r>
        <w:rPr>
          <w:sz w:val="24"/>
          <w:szCs w:val="24"/>
          <w:vertAlign w:val="superscript"/>
        </w:rPr>
        <w:t>st</w:t>
      </w:r>
      <w:r>
        <w:rPr>
          <w:sz w:val="24"/>
          <w:szCs w:val="24"/>
        </w:rPr>
        <w:t>.</w:t>
      </w:r>
    </w:p>
    <w:p w14:paraId="7D90B769" w14:textId="77777777" w:rsidR="00F34C27" w:rsidRDefault="00F34C27">
      <w:pPr>
        <w:spacing w:line="252" w:lineRule="auto"/>
        <w:ind w:left="1440"/>
        <w:rPr>
          <w:sz w:val="24"/>
          <w:szCs w:val="24"/>
        </w:rPr>
      </w:pPr>
    </w:p>
    <w:p w14:paraId="33D940F0" w14:textId="77777777" w:rsidR="00F34C27" w:rsidRDefault="007C72D4">
      <w:pPr>
        <w:spacing w:line="252" w:lineRule="auto"/>
        <w:ind w:left="216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There is a $40.00 filing fee, so we should see an invoice from Sircon for $40.00.</w:t>
      </w:r>
    </w:p>
    <w:p w14:paraId="309D1287" w14:textId="77777777" w:rsidR="00F34C27" w:rsidRDefault="00F34C27">
      <w:pPr>
        <w:spacing w:line="252" w:lineRule="auto"/>
        <w:ind w:left="1440"/>
        <w:rPr>
          <w:sz w:val="24"/>
          <w:szCs w:val="24"/>
        </w:rPr>
      </w:pPr>
    </w:p>
    <w:p w14:paraId="14DC88A2" w14:textId="77777777" w:rsidR="00F34C27" w:rsidRDefault="007C72D4">
      <w:pPr>
        <w:spacing w:line="252" w:lineRule="auto"/>
        <w:ind w:left="720"/>
        <w:rPr>
          <w:sz w:val="24"/>
          <w:szCs w:val="24"/>
        </w:rPr>
      </w:pPr>
      <w:r>
        <w:rPr>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July CE Class:</w:t>
      </w:r>
    </w:p>
    <w:p w14:paraId="6B725C2E" w14:textId="77777777" w:rsidR="00F34C27" w:rsidRDefault="00F34C27">
      <w:pPr>
        <w:spacing w:line="252" w:lineRule="auto"/>
        <w:ind w:left="720"/>
        <w:rPr>
          <w:sz w:val="24"/>
          <w:szCs w:val="24"/>
        </w:rPr>
      </w:pPr>
    </w:p>
    <w:p w14:paraId="1D474CCB" w14:textId="77777777" w:rsidR="00F34C27" w:rsidRDefault="007C72D4">
      <w:pPr>
        <w:spacing w:line="252" w:lineRule="auto"/>
        <w:ind w:left="216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The course material was submitted on March 27</w:t>
      </w:r>
      <w:r>
        <w:rPr>
          <w:sz w:val="24"/>
          <w:szCs w:val="24"/>
          <w:vertAlign w:val="superscript"/>
        </w:rPr>
        <w:t>th</w:t>
      </w:r>
      <w:r>
        <w:rPr>
          <w:sz w:val="24"/>
          <w:szCs w:val="24"/>
        </w:rPr>
        <w:t xml:space="preserve"> and approved on March 31</w:t>
      </w:r>
      <w:r>
        <w:rPr>
          <w:sz w:val="24"/>
          <w:szCs w:val="24"/>
          <w:vertAlign w:val="superscript"/>
        </w:rPr>
        <w:t>st</w:t>
      </w:r>
      <w:r>
        <w:rPr>
          <w:sz w:val="24"/>
          <w:szCs w:val="24"/>
        </w:rPr>
        <w:t>, and the course offering was created on March 31</w:t>
      </w:r>
      <w:r>
        <w:rPr>
          <w:sz w:val="24"/>
          <w:szCs w:val="24"/>
          <w:vertAlign w:val="superscript"/>
        </w:rPr>
        <w:t>st</w:t>
      </w:r>
      <w:r>
        <w:rPr>
          <w:sz w:val="24"/>
          <w:szCs w:val="24"/>
        </w:rPr>
        <w:t>.</w:t>
      </w:r>
    </w:p>
    <w:p w14:paraId="5359D9CB" w14:textId="77777777" w:rsidR="00F34C27" w:rsidRDefault="00F34C27">
      <w:pPr>
        <w:spacing w:line="252" w:lineRule="auto"/>
        <w:ind w:left="1440"/>
        <w:rPr>
          <w:sz w:val="24"/>
          <w:szCs w:val="24"/>
        </w:rPr>
      </w:pPr>
    </w:p>
    <w:p w14:paraId="3905169D" w14:textId="77777777" w:rsidR="00F34C27" w:rsidRDefault="007C72D4">
      <w:pPr>
        <w:spacing w:line="252" w:lineRule="auto"/>
        <w:ind w:left="216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is a $40.00 filing fee, so NABIP NN should see an invoice from Sircon for $40.00.</w:t>
      </w:r>
    </w:p>
    <w:p w14:paraId="13416505" w14:textId="77777777" w:rsidR="00F34C27" w:rsidRDefault="00F34C27">
      <w:pPr>
        <w:spacing w:line="252" w:lineRule="auto"/>
        <w:ind w:left="1440"/>
        <w:rPr>
          <w:sz w:val="24"/>
          <w:szCs w:val="24"/>
        </w:rPr>
      </w:pPr>
    </w:p>
    <w:p w14:paraId="4ECD3E71" w14:textId="77777777" w:rsidR="00F34C27" w:rsidRDefault="007C72D4">
      <w:pPr>
        <w:spacing w:line="252" w:lineRule="auto"/>
        <w:ind w:left="720"/>
        <w:rPr>
          <w:sz w:val="24"/>
          <w:szCs w:val="24"/>
        </w:rPr>
      </w:pPr>
      <w:r>
        <w:rPr>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Region 8 Professional Development Meeting:</w:t>
      </w:r>
    </w:p>
    <w:p w14:paraId="32E155C9" w14:textId="77777777" w:rsidR="00F34C27" w:rsidRDefault="00F34C27">
      <w:pPr>
        <w:spacing w:line="252" w:lineRule="auto"/>
        <w:ind w:left="720"/>
        <w:rPr>
          <w:sz w:val="24"/>
          <w:szCs w:val="24"/>
        </w:rPr>
      </w:pPr>
    </w:p>
    <w:p w14:paraId="09A4C69B" w14:textId="77777777" w:rsidR="00F34C27" w:rsidRDefault="007C72D4">
      <w:pPr>
        <w:spacing w:line="252" w:lineRule="auto"/>
        <w:ind w:left="216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The Region 8 Professional Development meeting scheduled for March 27</w:t>
      </w:r>
      <w:r>
        <w:rPr>
          <w:sz w:val="24"/>
          <w:szCs w:val="24"/>
          <w:vertAlign w:val="superscript"/>
        </w:rPr>
        <w:t>th</w:t>
      </w:r>
      <w:r>
        <w:rPr>
          <w:sz w:val="24"/>
          <w:szCs w:val="24"/>
        </w:rPr>
        <w:t xml:space="preserve"> was canceled due to the Chair being ill.</w:t>
      </w:r>
    </w:p>
    <w:p w14:paraId="1163DFD5" w14:textId="77777777" w:rsidR="00F34C27" w:rsidRDefault="00F34C27">
      <w:pPr>
        <w:spacing w:line="252" w:lineRule="auto"/>
        <w:ind w:left="1440"/>
        <w:rPr>
          <w:sz w:val="24"/>
          <w:szCs w:val="24"/>
        </w:rPr>
      </w:pPr>
    </w:p>
    <w:p w14:paraId="3F8EB8B5" w14:textId="77777777" w:rsidR="00F34C27" w:rsidRDefault="007C72D4">
      <w:pPr>
        <w:spacing w:line="252" w:lineRule="auto"/>
        <w:ind w:left="720"/>
        <w:rPr>
          <w:sz w:val="24"/>
          <w:szCs w:val="24"/>
        </w:rPr>
      </w:pPr>
      <w:r>
        <w:rPr>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Monthly Professional Development Meeting:</w:t>
      </w:r>
    </w:p>
    <w:p w14:paraId="6150D8C9" w14:textId="77777777" w:rsidR="00F34C27" w:rsidRDefault="00F34C27">
      <w:pPr>
        <w:spacing w:line="252" w:lineRule="auto"/>
        <w:ind w:left="720"/>
        <w:rPr>
          <w:sz w:val="24"/>
          <w:szCs w:val="24"/>
        </w:rPr>
      </w:pPr>
    </w:p>
    <w:p w14:paraId="75997979" w14:textId="77777777" w:rsidR="00F34C27" w:rsidRDefault="007C72D4">
      <w:pPr>
        <w:spacing w:line="252" w:lineRule="auto"/>
        <w:ind w:left="216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Typically, on the 4</w:t>
      </w:r>
      <w:r>
        <w:rPr>
          <w:sz w:val="24"/>
          <w:szCs w:val="24"/>
          <w:vertAlign w:val="superscript"/>
        </w:rPr>
        <w:t>th</w:t>
      </w:r>
      <w:r>
        <w:rPr>
          <w:sz w:val="24"/>
          <w:szCs w:val="24"/>
        </w:rPr>
        <w:t xml:space="preserve"> Friday of each month there is a virtual meeting held for those who are involved with planning luncheons, events, CE classes, etc. for both local chapters and the state chapter.</w:t>
      </w:r>
    </w:p>
    <w:p w14:paraId="1BD60AB9" w14:textId="77777777" w:rsidR="00F34C27" w:rsidRDefault="00F34C27">
      <w:pPr>
        <w:spacing w:line="252" w:lineRule="auto"/>
        <w:ind w:left="1440"/>
        <w:rPr>
          <w:sz w:val="24"/>
          <w:szCs w:val="24"/>
        </w:rPr>
      </w:pPr>
    </w:p>
    <w:p w14:paraId="7D66271B" w14:textId="77777777" w:rsidR="00F34C27" w:rsidRDefault="007C72D4">
      <w:pPr>
        <w:spacing w:line="252" w:lineRule="auto"/>
        <w:ind w:left="216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 next meeting will be held on April 24</w:t>
      </w:r>
      <w:r>
        <w:rPr>
          <w:sz w:val="24"/>
          <w:szCs w:val="24"/>
          <w:vertAlign w:val="superscript"/>
        </w:rPr>
        <w:t>th</w:t>
      </w:r>
      <w:r>
        <w:rPr>
          <w:sz w:val="24"/>
          <w:szCs w:val="24"/>
        </w:rPr>
        <w:t xml:space="preserve"> at 2:00 PM, and all are welcome to attend the meeting.</w:t>
      </w:r>
    </w:p>
    <w:p w14:paraId="52F73716" w14:textId="77777777" w:rsidR="00F34C27" w:rsidRDefault="00F34C27">
      <w:pPr>
        <w:spacing w:line="252" w:lineRule="auto"/>
        <w:ind w:left="1440"/>
        <w:rPr>
          <w:sz w:val="24"/>
          <w:szCs w:val="24"/>
        </w:rPr>
      </w:pPr>
    </w:p>
    <w:p w14:paraId="71091FA1" w14:textId="77777777" w:rsidR="00F34C27" w:rsidRDefault="00F34C27">
      <w:pPr>
        <w:spacing w:line="240" w:lineRule="auto"/>
        <w:rPr>
          <w:sz w:val="24"/>
          <w:szCs w:val="24"/>
        </w:rPr>
      </w:pPr>
    </w:p>
    <w:p w14:paraId="060F5F20" w14:textId="77777777" w:rsidR="00F34C27" w:rsidRDefault="00F34C27">
      <w:pPr>
        <w:spacing w:line="240" w:lineRule="auto"/>
        <w:rPr>
          <w:sz w:val="24"/>
          <w:szCs w:val="24"/>
        </w:rPr>
      </w:pPr>
    </w:p>
    <w:p w14:paraId="16C0F6DD" w14:textId="77777777" w:rsidR="00F34C27" w:rsidRDefault="00F34C27">
      <w:pPr>
        <w:spacing w:line="240" w:lineRule="auto"/>
        <w:rPr>
          <w:rFonts w:ascii="Georgia" w:eastAsia="Georgia" w:hAnsi="Georgia" w:cs="Georgia"/>
          <w:color w:val="4A86E8"/>
          <w:sz w:val="24"/>
          <w:szCs w:val="24"/>
        </w:rPr>
      </w:pPr>
    </w:p>
    <w:p w14:paraId="03CB4485" w14:textId="77777777" w:rsidR="00F34C27" w:rsidRDefault="00F34C27">
      <w:pPr>
        <w:spacing w:line="240" w:lineRule="auto"/>
        <w:rPr>
          <w:rFonts w:ascii="Georgia" w:eastAsia="Georgia" w:hAnsi="Georgia" w:cs="Georgia"/>
          <w:color w:val="4A86E8"/>
          <w:sz w:val="24"/>
          <w:szCs w:val="24"/>
        </w:rPr>
      </w:pPr>
    </w:p>
    <w:p w14:paraId="281059B1"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Media &amp; Communications - Donald Goldmann</w:t>
      </w:r>
    </w:p>
    <w:p w14:paraId="164D97B2"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39C14A93" w14:textId="77777777" w:rsidR="00F34C27" w:rsidRDefault="007C72D4">
      <w:pPr>
        <w:spacing w:line="240" w:lineRule="auto"/>
        <w:jc w:val="center"/>
        <w:rPr>
          <w:rFonts w:ascii="Georgia" w:eastAsia="Georgia" w:hAnsi="Georgia" w:cs="Georgia"/>
          <w:sz w:val="24"/>
          <w:szCs w:val="24"/>
        </w:rPr>
      </w:pPr>
      <w:r>
        <w:rPr>
          <w:rFonts w:ascii="Georgia" w:eastAsia="Georgia" w:hAnsi="Georgia" w:cs="Georgia"/>
          <w:sz w:val="24"/>
          <w:szCs w:val="24"/>
        </w:rPr>
        <w:t>Media Report for April</w:t>
      </w:r>
    </w:p>
    <w:p w14:paraId="4756CB1C" w14:textId="77777777" w:rsidR="00F34C27" w:rsidRDefault="007C72D4">
      <w:pPr>
        <w:spacing w:line="240" w:lineRule="auto"/>
        <w:rPr>
          <w:rFonts w:ascii="Georgia" w:eastAsia="Georgia" w:hAnsi="Georgia" w:cs="Georgia"/>
          <w:sz w:val="24"/>
          <w:szCs w:val="24"/>
        </w:rPr>
      </w:pPr>
      <w:r>
        <w:rPr>
          <w:rFonts w:ascii="Georgia" w:eastAsia="Georgia" w:hAnsi="Georgia" w:cs="Georgia"/>
          <w:sz w:val="24"/>
          <w:szCs w:val="24"/>
        </w:rPr>
        <w:t xml:space="preserve"> </w:t>
      </w:r>
    </w:p>
    <w:p w14:paraId="67BAC59D" w14:textId="77777777" w:rsidR="00F34C27" w:rsidRDefault="007C72D4">
      <w:pPr>
        <w:spacing w:line="240" w:lineRule="auto"/>
        <w:rPr>
          <w:rFonts w:ascii="Georgia" w:eastAsia="Georgia" w:hAnsi="Georgia" w:cs="Georgia"/>
          <w:sz w:val="24"/>
          <w:szCs w:val="24"/>
        </w:rPr>
      </w:pPr>
      <w:r>
        <w:rPr>
          <w:rFonts w:ascii="Georgia" w:eastAsia="Georgia" w:hAnsi="Georgia" w:cs="Georgia"/>
          <w:sz w:val="24"/>
          <w:szCs w:val="24"/>
        </w:rPr>
        <w:t>The April newsletter went out on time without any problems.</w:t>
      </w:r>
    </w:p>
    <w:p w14:paraId="033C0D14" w14:textId="77777777" w:rsidR="00F34C27" w:rsidRDefault="007C72D4">
      <w:pPr>
        <w:spacing w:line="240" w:lineRule="auto"/>
        <w:rPr>
          <w:rFonts w:ascii="Georgia" w:eastAsia="Georgia" w:hAnsi="Georgia" w:cs="Georgia"/>
          <w:sz w:val="24"/>
          <w:szCs w:val="24"/>
        </w:rPr>
      </w:pPr>
      <w:r>
        <w:rPr>
          <w:rFonts w:ascii="Georgia" w:eastAsia="Georgia" w:hAnsi="Georgia" w:cs="Georgia"/>
          <w:sz w:val="24"/>
          <w:szCs w:val="24"/>
        </w:rPr>
        <w:t xml:space="preserve"> </w:t>
      </w:r>
    </w:p>
    <w:p w14:paraId="31CE611A" w14:textId="77777777" w:rsidR="00F34C27" w:rsidRDefault="007C72D4">
      <w:pPr>
        <w:spacing w:line="240" w:lineRule="auto"/>
        <w:rPr>
          <w:rFonts w:ascii="Georgia" w:eastAsia="Georgia" w:hAnsi="Georgia" w:cs="Georgia"/>
          <w:sz w:val="24"/>
          <w:szCs w:val="24"/>
        </w:rPr>
      </w:pPr>
      <w:r>
        <w:rPr>
          <w:rFonts w:ascii="Georgia" w:eastAsia="Georgia" w:hAnsi="Georgia" w:cs="Georgia"/>
          <w:sz w:val="24"/>
          <w:szCs w:val="24"/>
        </w:rPr>
        <w:t>After discussions with Georgana and Aliana, we came up with the idea for enhancing publicity for the Expo by doing "single focus expo flyers" in which there will be a unique header for a different speaker and/or topic for each different mailer.</w:t>
      </w:r>
    </w:p>
    <w:p w14:paraId="556FFC10" w14:textId="77777777" w:rsidR="00F34C27" w:rsidRDefault="007C72D4">
      <w:pPr>
        <w:shd w:val="clear" w:color="auto" w:fill="FFFFFF"/>
        <w:spacing w:line="240" w:lineRule="auto"/>
        <w:rPr>
          <w:rFonts w:ascii="Georgia" w:eastAsia="Georgia" w:hAnsi="Georgia" w:cs="Georgia"/>
          <w:sz w:val="24"/>
          <w:szCs w:val="24"/>
        </w:rPr>
      </w:pPr>
      <w:r>
        <w:rPr>
          <w:rFonts w:ascii="Georgia" w:eastAsia="Georgia" w:hAnsi="Georgia" w:cs="Georgia"/>
          <w:sz w:val="24"/>
          <w:szCs w:val="24"/>
        </w:rPr>
        <w:t xml:space="preserve"> </w:t>
      </w:r>
    </w:p>
    <w:p w14:paraId="4425C595" w14:textId="1DA61F7F" w:rsidR="00F34C27" w:rsidRDefault="007C72D4">
      <w:pPr>
        <w:shd w:val="clear" w:color="auto" w:fill="FFFFFF"/>
        <w:spacing w:line="240" w:lineRule="auto"/>
        <w:rPr>
          <w:rFonts w:ascii="Georgia" w:eastAsia="Georgia" w:hAnsi="Georgia" w:cs="Georgia"/>
          <w:sz w:val="24"/>
          <w:szCs w:val="24"/>
        </w:rPr>
      </w:pPr>
      <w:r>
        <w:rPr>
          <w:rFonts w:ascii="Georgia" w:eastAsia="Georgia" w:hAnsi="Georgia" w:cs="Georgia"/>
          <w:sz w:val="24"/>
          <w:szCs w:val="24"/>
        </w:rPr>
        <w:t xml:space="preserve">Hopefully, each flyer will have an attention-grabbing headline with a short comment, followed by a copy of the entire flyer with the agenda. </w:t>
      </w:r>
      <w:r>
        <w:rPr>
          <w:rFonts w:ascii="Georgia" w:eastAsia="Georgia" w:hAnsi="Georgia" w:cs="Georgia"/>
          <w:sz w:val="24"/>
          <w:szCs w:val="24"/>
        </w:rPr>
        <w:t>Kapsher will add any creative visuals that they feel will improve the final version for emailing out.</w:t>
      </w:r>
    </w:p>
    <w:p w14:paraId="7819C1D0" w14:textId="77777777" w:rsidR="00F34C27" w:rsidRDefault="007C72D4">
      <w:pPr>
        <w:shd w:val="clear" w:color="auto" w:fill="FFFFFF"/>
        <w:spacing w:line="240" w:lineRule="auto"/>
        <w:rPr>
          <w:rFonts w:ascii="Georgia" w:eastAsia="Georgia" w:hAnsi="Georgia" w:cs="Georgia"/>
          <w:sz w:val="24"/>
          <w:szCs w:val="24"/>
        </w:rPr>
      </w:pPr>
      <w:r>
        <w:rPr>
          <w:rFonts w:ascii="Georgia" w:eastAsia="Georgia" w:hAnsi="Georgia" w:cs="Georgia"/>
          <w:sz w:val="24"/>
          <w:szCs w:val="24"/>
        </w:rPr>
        <w:t xml:space="preserve"> </w:t>
      </w:r>
    </w:p>
    <w:p w14:paraId="0F2D3CDB" w14:textId="77777777" w:rsidR="00F34C27" w:rsidRDefault="007C72D4">
      <w:pPr>
        <w:shd w:val="clear" w:color="auto" w:fill="FFFFFF"/>
        <w:spacing w:line="240" w:lineRule="auto"/>
        <w:rPr>
          <w:rFonts w:ascii="Georgia" w:eastAsia="Georgia" w:hAnsi="Georgia" w:cs="Georgia"/>
          <w:sz w:val="24"/>
          <w:szCs w:val="24"/>
        </w:rPr>
      </w:pPr>
      <w:r>
        <w:rPr>
          <w:rFonts w:ascii="Georgia" w:eastAsia="Georgia" w:hAnsi="Georgia" w:cs="Georgia"/>
          <w:sz w:val="24"/>
          <w:szCs w:val="24"/>
        </w:rPr>
        <w:t>We will aim for a different single focus version for each Monday, Wednesday and Friday over the next few weeks leading up to the Expo.</w:t>
      </w:r>
    </w:p>
    <w:p w14:paraId="55844D70" w14:textId="77777777" w:rsidR="00F34C27" w:rsidRDefault="007C72D4">
      <w:pPr>
        <w:shd w:val="clear" w:color="auto" w:fill="FFFFFF"/>
        <w:spacing w:line="240" w:lineRule="auto"/>
        <w:rPr>
          <w:rFonts w:ascii="Georgia" w:eastAsia="Georgia" w:hAnsi="Georgia" w:cs="Georgia"/>
          <w:sz w:val="24"/>
          <w:szCs w:val="24"/>
        </w:rPr>
      </w:pPr>
      <w:r>
        <w:rPr>
          <w:rFonts w:ascii="Georgia" w:eastAsia="Georgia" w:hAnsi="Georgia" w:cs="Georgia"/>
          <w:sz w:val="24"/>
          <w:szCs w:val="24"/>
        </w:rPr>
        <w:t xml:space="preserve"> </w:t>
      </w:r>
    </w:p>
    <w:p w14:paraId="4F9B9E26" w14:textId="77777777" w:rsidR="00F34C27" w:rsidRDefault="007C72D4">
      <w:pPr>
        <w:shd w:val="clear" w:color="auto" w:fill="FFFFFF"/>
        <w:spacing w:line="240" w:lineRule="auto"/>
        <w:rPr>
          <w:rFonts w:ascii="Georgia" w:eastAsia="Georgia" w:hAnsi="Georgia" w:cs="Georgia"/>
          <w:sz w:val="24"/>
          <w:szCs w:val="24"/>
        </w:rPr>
      </w:pPr>
      <w:r>
        <w:rPr>
          <w:rFonts w:ascii="Georgia" w:eastAsia="Georgia" w:hAnsi="Georgia" w:cs="Georgia"/>
          <w:sz w:val="24"/>
          <w:szCs w:val="24"/>
        </w:rPr>
        <w:t>A draft sample of the first version is below:</w:t>
      </w:r>
    </w:p>
    <w:p w14:paraId="200EF731" w14:textId="77777777" w:rsidR="00F34C27" w:rsidRDefault="007C72D4">
      <w:pPr>
        <w:shd w:val="clear" w:color="auto" w:fill="FFFFFF"/>
        <w:spacing w:line="240" w:lineRule="auto"/>
        <w:rPr>
          <w:rFonts w:ascii="Georgia" w:eastAsia="Georgia" w:hAnsi="Georgia" w:cs="Georgia"/>
          <w:color w:val="4A86E8"/>
          <w:sz w:val="24"/>
          <w:szCs w:val="24"/>
        </w:rPr>
      </w:pPr>
      <w:r>
        <w:rPr>
          <w:rFonts w:ascii="Georgia" w:eastAsia="Georgia" w:hAnsi="Georgia" w:cs="Georgia"/>
          <w:sz w:val="24"/>
          <w:szCs w:val="24"/>
        </w:rPr>
        <w:t xml:space="preserve">                                                                      </w:t>
      </w:r>
      <w:r>
        <w:rPr>
          <w:rFonts w:ascii="Georgia" w:eastAsia="Georgia" w:hAnsi="Georgia" w:cs="Georgia"/>
          <w:noProof/>
          <w:sz w:val="24"/>
          <w:szCs w:val="24"/>
        </w:rPr>
        <w:drawing>
          <wp:inline distT="114300" distB="114300" distL="114300" distR="114300" wp14:anchorId="217B7B1A" wp14:editId="192E5530">
            <wp:extent cx="3568844" cy="496403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3568844" cy="4964030"/>
                    </a:xfrm>
                    <a:prstGeom prst="rect">
                      <a:avLst/>
                    </a:prstGeom>
                    <a:ln/>
                  </pic:spPr>
                </pic:pic>
              </a:graphicData>
            </a:graphic>
          </wp:inline>
        </w:drawing>
      </w:r>
    </w:p>
    <w:p w14:paraId="7EA45086" w14:textId="77777777" w:rsidR="00F34C27" w:rsidRDefault="007C72D4">
      <w:pPr>
        <w:spacing w:after="160"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Vice President of Legislative Affairs - Mary Lou Urrutia</w:t>
      </w:r>
    </w:p>
    <w:p w14:paraId="00B231B3" w14:textId="77777777" w:rsidR="00F34C27" w:rsidRDefault="007C72D4">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4F294DA8" w14:textId="77777777" w:rsidR="00F34C27" w:rsidRDefault="00F34C27">
      <w:pPr>
        <w:spacing w:line="240" w:lineRule="auto"/>
        <w:rPr>
          <w:rFonts w:ascii="Georgia" w:eastAsia="Georgia" w:hAnsi="Georgia" w:cs="Georgia"/>
          <w:color w:val="4A86E8"/>
          <w:sz w:val="24"/>
          <w:szCs w:val="24"/>
        </w:rPr>
      </w:pPr>
    </w:p>
    <w:p w14:paraId="7E95179F" w14:textId="77777777" w:rsidR="00F34C27" w:rsidRDefault="007C72D4">
      <w:pPr>
        <w:shd w:val="clear" w:color="auto" w:fill="FFFFFF"/>
        <w:spacing w:after="160" w:line="392" w:lineRule="auto"/>
        <w:rPr>
          <w:rFonts w:ascii="Georgia" w:eastAsia="Georgia" w:hAnsi="Georgia" w:cs="Georgia"/>
          <w:color w:val="444545"/>
          <w:u w:val="single"/>
        </w:rPr>
      </w:pPr>
      <w:r>
        <w:rPr>
          <w:rFonts w:ascii="Georgia" w:eastAsia="Georgia" w:hAnsi="Georgia" w:cs="Georgia"/>
          <w:color w:val="444545"/>
          <w:u w:val="single"/>
        </w:rPr>
        <w:t>April 2026 – Legislative Report</w:t>
      </w:r>
    </w:p>
    <w:p w14:paraId="38B82227" w14:textId="77777777" w:rsidR="00F34C27" w:rsidRDefault="007C72D4">
      <w:pPr>
        <w:shd w:val="clear" w:color="auto" w:fill="FFFFFF"/>
        <w:spacing w:after="160" w:line="392" w:lineRule="auto"/>
        <w:rPr>
          <w:rFonts w:ascii="Georgia" w:eastAsia="Georgia" w:hAnsi="Georgia" w:cs="Georgia"/>
          <w:color w:val="060606"/>
        </w:rPr>
      </w:pPr>
      <w:r>
        <w:rPr>
          <w:rFonts w:ascii="Georgia" w:eastAsia="Georgia" w:hAnsi="Georgia" w:cs="Georgia"/>
          <w:color w:val="444545"/>
        </w:rPr>
        <w:t>The  “biggest  item happening is t</w:t>
      </w:r>
      <w:r>
        <w:rPr>
          <w:rFonts w:ascii="Georgia" w:eastAsia="Georgia" w:hAnsi="Georgia" w:cs="Georgia"/>
          <w:color w:val="060606"/>
        </w:rPr>
        <w:t>he release of the Medicare Advantage (MA) and Part D</w:t>
      </w:r>
      <w:hyperlink r:id="rId20">
        <w:r w:rsidR="00F34C27">
          <w:rPr>
            <w:rFonts w:ascii="Georgia" w:eastAsia="Georgia" w:hAnsi="Georgia" w:cs="Georgia"/>
            <w:color w:val="060606"/>
          </w:rPr>
          <w:t xml:space="preserve"> </w:t>
        </w:r>
      </w:hyperlink>
      <w:hyperlink r:id="rId21">
        <w:r w:rsidR="00F34C27">
          <w:rPr>
            <w:rFonts w:ascii="Georgia" w:eastAsia="Georgia" w:hAnsi="Georgia" w:cs="Georgia"/>
            <w:b/>
            <w:bCs/>
            <w:color w:val="0000EE"/>
            <w:u w:val="single"/>
          </w:rPr>
          <w:t>Final Rule</w:t>
        </w:r>
      </w:hyperlink>
      <w:r>
        <w:rPr>
          <w:rFonts w:ascii="Georgia" w:eastAsia="Georgia" w:hAnsi="Georgia" w:cs="Georgia"/>
          <w:color w:val="060606"/>
        </w:rPr>
        <w:t>, which  I know Merre will be giving a thorough report.  I have decided to educate on how NABIP stands on proposed and passed legislation affecting Medicare, group &amp; individual plans (ACA).</w:t>
      </w:r>
    </w:p>
    <w:p w14:paraId="0B030185" w14:textId="77777777" w:rsidR="00F34C27" w:rsidRDefault="007C72D4">
      <w:pPr>
        <w:shd w:val="clear" w:color="auto" w:fill="FFFFFF"/>
        <w:spacing w:line="392" w:lineRule="auto"/>
        <w:rPr>
          <w:color w:val="444545"/>
        </w:rPr>
      </w:pPr>
      <w:r>
        <w:rPr>
          <w:color w:val="444545"/>
        </w:rPr>
        <w:t>The first item attached is the 2025 End-of-Year Impact Report (Q3-Q4) sent by our president Susan Rider.</w:t>
      </w:r>
    </w:p>
    <w:p w14:paraId="0D5E0C82" w14:textId="77777777" w:rsidR="00F34C27" w:rsidRDefault="00F34C27">
      <w:pPr>
        <w:shd w:val="clear" w:color="auto" w:fill="FFFFFF"/>
        <w:spacing w:line="392" w:lineRule="auto"/>
        <w:rPr>
          <w:color w:val="444545"/>
        </w:rPr>
      </w:pPr>
    </w:p>
    <w:p w14:paraId="6C128BC0" w14:textId="77777777" w:rsidR="00F34C27" w:rsidRDefault="007C72D4">
      <w:pPr>
        <w:shd w:val="clear" w:color="auto" w:fill="FFFFFF"/>
        <w:spacing w:line="392" w:lineRule="auto"/>
        <w:rPr>
          <w:rFonts w:ascii="Georgia" w:eastAsia="Georgia" w:hAnsi="Georgia" w:cs="Georgia"/>
          <w:color w:val="444545"/>
        </w:rPr>
      </w:pPr>
      <w:r>
        <w:rPr>
          <w:rFonts w:ascii="Georgia" w:eastAsia="Georgia" w:hAnsi="Georgia" w:cs="Georgia"/>
          <w:color w:val="060606"/>
        </w:rPr>
        <w:t xml:space="preserve">I have attached letters written by </w:t>
      </w:r>
      <w:r>
        <w:rPr>
          <w:rFonts w:ascii="Georgia" w:eastAsia="Georgia" w:hAnsi="Georgia" w:cs="Georgia"/>
          <w:color w:val="444545"/>
        </w:rPr>
        <w:t>Michael Andel, Senior Vice President of Governmental Affairs, NABIP stating how NABIP stands.</w:t>
      </w:r>
    </w:p>
    <w:p w14:paraId="1E882B41" w14:textId="77777777" w:rsidR="00F34C27" w:rsidRDefault="00F34C27">
      <w:pPr>
        <w:shd w:val="clear" w:color="auto" w:fill="FFFFFF"/>
        <w:rPr>
          <w:rFonts w:ascii="Georgia" w:eastAsia="Georgia" w:hAnsi="Georgia" w:cs="Georgia"/>
          <w:color w:val="444545"/>
        </w:rPr>
      </w:pPr>
    </w:p>
    <w:p w14:paraId="68F022AB" w14:textId="77777777" w:rsidR="00F34C27" w:rsidRDefault="007C72D4">
      <w:pPr>
        <w:shd w:val="clear" w:color="auto" w:fill="FFFFFF"/>
        <w:rPr>
          <w:rFonts w:ascii="Georgia" w:eastAsia="Georgia" w:hAnsi="Georgia" w:cs="Georgia"/>
          <w:color w:val="444545"/>
        </w:rPr>
      </w:pPr>
      <w:r>
        <w:rPr>
          <w:rFonts w:ascii="Georgia" w:eastAsia="Georgia" w:hAnsi="Georgia" w:cs="Georgia"/>
          <w:color w:val="444545"/>
        </w:rPr>
        <w:t>Proposed regulation by the Department of Labor about - Improving Transparency Into</w:t>
      </w:r>
    </w:p>
    <w:p w14:paraId="5F6EF3F4" w14:textId="77777777" w:rsidR="00F34C27" w:rsidRDefault="007C72D4">
      <w:pPr>
        <w:shd w:val="clear" w:color="auto" w:fill="FFFFFF"/>
        <w:rPr>
          <w:rFonts w:ascii="Georgia" w:eastAsia="Georgia" w:hAnsi="Georgia" w:cs="Georgia"/>
          <w:color w:val="444545"/>
        </w:rPr>
      </w:pPr>
      <w:r>
        <w:rPr>
          <w:rFonts w:ascii="Georgia" w:eastAsia="Georgia" w:hAnsi="Georgia" w:cs="Georgia"/>
          <w:color w:val="444545"/>
        </w:rPr>
        <w:t>Pharmacy Benefit Manager Fee Disclosure</w:t>
      </w:r>
    </w:p>
    <w:p w14:paraId="3E91BED1" w14:textId="77777777" w:rsidR="00F34C27" w:rsidRDefault="007C72D4">
      <w:pPr>
        <w:shd w:val="clear" w:color="auto" w:fill="FFFFFF"/>
        <w:rPr>
          <w:rFonts w:ascii="Georgia" w:eastAsia="Georgia" w:hAnsi="Georgia" w:cs="Georgia"/>
          <w:color w:val="444545"/>
        </w:rPr>
      </w:pPr>
      <w:r>
        <w:rPr>
          <w:rFonts w:ascii="Georgia" w:eastAsia="Georgia" w:hAnsi="Georgia" w:cs="Georgia"/>
          <w:color w:val="444545"/>
        </w:rPr>
        <w:t xml:space="preserve"> </w:t>
      </w:r>
    </w:p>
    <w:p w14:paraId="78523655" w14:textId="77777777" w:rsidR="00F34C27" w:rsidRDefault="007C72D4">
      <w:pPr>
        <w:shd w:val="clear" w:color="auto" w:fill="FFFFFF"/>
        <w:spacing w:line="392" w:lineRule="auto"/>
        <w:rPr>
          <w:color w:val="0F4660"/>
        </w:rPr>
      </w:pPr>
      <w:r>
        <w:rPr>
          <w:rFonts w:ascii="Georgia" w:eastAsia="Georgia" w:hAnsi="Georgia" w:cs="Georgia"/>
          <w:color w:val="444545"/>
        </w:rPr>
        <w:t>Report sent out by CMS titled - HEALTH INSURANCE EXCHANGES 2026 OPEN ENROLLMENT REPORT</w:t>
      </w:r>
      <w:r>
        <w:rPr>
          <w:color w:val="0F4660"/>
        </w:rPr>
        <w:t>.</w:t>
      </w:r>
    </w:p>
    <w:p w14:paraId="04FB55FD" w14:textId="77777777" w:rsidR="00F34C27" w:rsidRDefault="00F34C27">
      <w:pPr>
        <w:shd w:val="clear" w:color="auto" w:fill="FFFFFF"/>
        <w:spacing w:line="392" w:lineRule="auto"/>
        <w:rPr>
          <w:color w:val="0F4660"/>
        </w:rPr>
      </w:pPr>
    </w:p>
    <w:p w14:paraId="391E8F2C" w14:textId="77777777" w:rsidR="00F34C27" w:rsidRDefault="007C72D4">
      <w:pPr>
        <w:shd w:val="clear" w:color="auto" w:fill="FFFFFF"/>
        <w:spacing w:line="392" w:lineRule="auto"/>
        <w:rPr>
          <w:color w:val="444545"/>
        </w:rPr>
      </w:pPr>
      <w:r>
        <w:rPr>
          <w:color w:val="444545"/>
        </w:rPr>
        <w:t>The first item attached is the 2025 End-of-Year Impact Report (Q3-Q4) sent by our president Susan Rider.</w:t>
      </w:r>
    </w:p>
    <w:p w14:paraId="646750AA" w14:textId="77777777" w:rsidR="00F34C27" w:rsidRDefault="007C72D4">
      <w:pPr>
        <w:shd w:val="clear" w:color="auto" w:fill="FFFFFF"/>
        <w:spacing w:line="392" w:lineRule="auto"/>
        <w:rPr>
          <w:color w:val="444545"/>
        </w:rPr>
      </w:pPr>
      <w:r>
        <w:rPr>
          <w:color w:val="444545"/>
        </w:rPr>
        <w:t>There is a lot of information, read all or read what interests you!</w:t>
      </w:r>
    </w:p>
    <w:p w14:paraId="6A8E871C" w14:textId="77777777" w:rsidR="00F34C27" w:rsidRDefault="00F34C27">
      <w:pPr>
        <w:shd w:val="clear" w:color="auto" w:fill="FFFFFF"/>
        <w:spacing w:line="392" w:lineRule="auto"/>
        <w:ind w:left="720"/>
        <w:rPr>
          <w:rFonts w:ascii="Roboto" w:eastAsia="Roboto" w:hAnsi="Roboto" w:cs="Roboto"/>
          <w:color w:val="444545"/>
          <w:u w:val="single"/>
        </w:rPr>
      </w:pPr>
    </w:p>
    <w:p w14:paraId="78E238F3" w14:textId="77777777" w:rsidR="00F34C27" w:rsidRDefault="00F34C27">
      <w:pPr>
        <w:spacing w:after="160" w:line="240" w:lineRule="auto"/>
        <w:rPr>
          <w:rFonts w:ascii="Roboto" w:eastAsia="Roboto" w:hAnsi="Roboto" w:cs="Roboto"/>
          <w:b/>
          <w:bCs/>
          <w:color w:val="444545"/>
        </w:rPr>
      </w:pPr>
    </w:p>
    <w:p w14:paraId="19AFC52E" w14:textId="77777777" w:rsidR="00F34C27" w:rsidRDefault="00F34C27">
      <w:pPr>
        <w:spacing w:after="160" w:line="240" w:lineRule="auto"/>
        <w:rPr>
          <w:rFonts w:ascii="Roboto" w:eastAsia="Roboto" w:hAnsi="Roboto" w:cs="Roboto"/>
          <w:b/>
          <w:bCs/>
          <w:color w:val="444545"/>
        </w:rPr>
      </w:pPr>
    </w:p>
    <w:p w14:paraId="072C35C7" w14:textId="77777777" w:rsidR="00F34C27" w:rsidRDefault="00F34C27">
      <w:pPr>
        <w:spacing w:after="160" w:line="240" w:lineRule="auto"/>
        <w:rPr>
          <w:rFonts w:ascii="Roboto" w:eastAsia="Roboto" w:hAnsi="Roboto" w:cs="Roboto"/>
          <w:b/>
          <w:bCs/>
          <w:color w:val="444545"/>
        </w:rPr>
      </w:pPr>
    </w:p>
    <w:p w14:paraId="4617D262" w14:textId="77777777" w:rsidR="00F34C27" w:rsidRDefault="00F34C27">
      <w:pPr>
        <w:spacing w:after="160" w:line="240" w:lineRule="auto"/>
        <w:rPr>
          <w:rFonts w:ascii="Georgia" w:eastAsia="Georgia" w:hAnsi="Georgia" w:cs="Georgia"/>
          <w:color w:val="4A86E8"/>
          <w:sz w:val="24"/>
          <w:szCs w:val="24"/>
        </w:rPr>
      </w:pPr>
    </w:p>
    <w:p w14:paraId="1AEED132" w14:textId="77777777" w:rsidR="00F34C27" w:rsidRDefault="00F34C27">
      <w:pPr>
        <w:spacing w:after="160" w:line="240" w:lineRule="auto"/>
        <w:rPr>
          <w:rFonts w:ascii="Georgia" w:eastAsia="Georgia" w:hAnsi="Georgia" w:cs="Georgia"/>
          <w:color w:val="4A86E8"/>
          <w:sz w:val="24"/>
          <w:szCs w:val="24"/>
        </w:rPr>
      </w:pPr>
    </w:p>
    <w:p w14:paraId="56DC2B9A" w14:textId="77777777" w:rsidR="00F34C27" w:rsidRDefault="00F34C27">
      <w:pPr>
        <w:spacing w:after="160" w:line="240" w:lineRule="auto"/>
        <w:rPr>
          <w:rFonts w:ascii="Georgia" w:eastAsia="Georgia" w:hAnsi="Georgia" w:cs="Georgia"/>
          <w:color w:val="4A86E8"/>
          <w:sz w:val="24"/>
          <w:szCs w:val="24"/>
        </w:rPr>
      </w:pPr>
    </w:p>
    <w:p w14:paraId="578194E0" w14:textId="77777777" w:rsidR="00F34C27" w:rsidRDefault="00F34C27">
      <w:pPr>
        <w:widowControl w:val="0"/>
        <w:spacing w:after="20" w:line="240" w:lineRule="auto"/>
        <w:rPr>
          <w:rFonts w:ascii="Georgia" w:eastAsia="Georgia" w:hAnsi="Georgia" w:cs="Georgia"/>
          <w:color w:val="4A86E8"/>
          <w:sz w:val="24"/>
          <w:szCs w:val="24"/>
        </w:rPr>
      </w:pPr>
    </w:p>
    <w:p w14:paraId="21393EBA" w14:textId="77777777" w:rsidR="00F34C27" w:rsidRDefault="00F34C27">
      <w:pPr>
        <w:widowControl w:val="0"/>
        <w:spacing w:after="20" w:line="240" w:lineRule="auto"/>
        <w:rPr>
          <w:rFonts w:ascii="Georgia" w:eastAsia="Georgia" w:hAnsi="Georgia" w:cs="Georgia"/>
          <w:color w:val="4A86E8"/>
          <w:sz w:val="24"/>
          <w:szCs w:val="24"/>
        </w:rPr>
      </w:pPr>
    </w:p>
    <w:p w14:paraId="2C2827E2" w14:textId="77777777" w:rsidR="00F34C27" w:rsidRDefault="00F34C27">
      <w:pPr>
        <w:widowControl w:val="0"/>
        <w:spacing w:after="20" w:line="240" w:lineRule="auto"/>
        <w:rPr>
          <w:rFonts w:ascii="Georgia" w:eastAsia="Georgia" w:hAnsi="Georgia" w:cs="Georgia"/>
          <w:color w:val="4A86E8"/>
          <w:sz w:val="24"/>
          <w:szCs w:val="24"/>
        </w:rPr>
      </w:pPr>
    </w:p>
    <w:p w14:paraId="78960CBC" w14:textId="77777777" w:rsidR="0024185D" w:rsidRDefault="0024185D">
      <w:pPr>
        <w:widowControl w:val="0"/>
        <w:spacing w:after="20" w:line="240" w:lineRule="auto"/>
        <w:rPr>
          <w:rFonts w:ascii="Georgia" w:eastAsia="Georgia" w:hAnsi="Georgia" w:cs="Georgia"/>
          <w:color w:val="4A86E8"/>
          <w:sz w:val="24"/>
          <w:szCs w:val="24"/>
        </w:rPr>
      </w:pPr>
    </w:p>
    <w:p w14:paraId="1B8ED96D" w14:textId="437B9F2B" w:rsidR="00F34C27" w:rsidRDefault="007C72D4">
      <w:pPr>
        <w:widowControl w:val="0"/>
        <w:spacing w:after="20"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Vice President of Legislative Affairs - Mary Lou Urrutia</w:t>
      </w:r>
    </w:p>
    <w:p w14:paraId="5237F9A5" w14:textId="77777777" w:rsidR="00F34C27" w:rsidRDefault="007C72D4">
      <w:pPr>
        <w:widowControl w:val="0"/>
        <w:spacing w:after="20"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487120FB" w14:textId="77777777" w:rsidR="00F34C27" w:rsidRDefault="00F34C27">
      <w:pPr>
        <w:widowControl w:val="0"/>
        <w:spacing w:after="20" w:line="240" w:lineRule="auto"/>
        <w:rPr>
          <w:rFonts w:ascii="Georgia" w:eastAsia="Georgia" w:hAnsi="Georgia" w:cs="Georgia"/>
          <w:color w:val="4A86E8"/>
          <w:sz w:val="24"/>
          <w:szCs w:val="24"/>
        </w:rPr>
      </w:pPr>
    </w:p>
    <w:p w14:paraId="370B288F" w14:textId="77777777" w:rsidR="00F34C27" w:rsidRDefault="007C72D4">
      <w:pPr>
        <w:widowControl w:val="0"/>
        <w:spacing w:line="240" w:lineRule="auto"/>
        <w:rPr>
          <w:sz w:val="24"/>
          <w:szCs w:val="24"/>
        </w:rPr>
      </w:pPr>
      <w:r>
        <w:rPr>
          <w:rFonts w:ascii="Georgia" w:eastAsia="Georgia" w:hAnsi="Georgia" w:cs="Georgia"/>
          <w:color w:val="4A86E8"/>
          <w:sz w:val="24"/>
          <w:szCs w:val="24"/>
        </w:rPr>
        <w:br/>
      </w:r>
      <w:r>
        <w:rPr>
          <w:sz w:val="24"/>
          <w:szCs w:val="24"/>
        </w:rPr>
        <w:t>Please refer to the hyper-link(s) below for comprehensive and up-to-date information regarding Northern Nevada NABIP and developments within the insurance industry. The material provided is highly informative and offers valuable context, key insights, and relevant updates that will enhance understanding of the topic at hand.</w:t>
      </w:r>
    </w:p>
    <w:p w14:paraId="421FB497" w14:textId="77777777" w:rsidR="00F34C27" w:rsidRDefault="00F34C27">
      <w:pPr>
        <w:widowControl w:val="0"/>
        <w:spacing w:line="240" w:lineRule="auto"/>
        <w:rPr>
          <w:sz w:val="24"/>
          <w:szCs w:val="24"/>
        </w:rPr>
      </w:pPr>
    </w:p>
    <w:p w14:paraId="555FD900" w14:textId="77777777" w:rsidR="00F34C27" w:rsidRDefault="00F34C27">
      <w:pPr>
        <w:widowControl w:val="0"/>
        <w:spacing w:line="240" w:lineRule="auto"/>
        <w:rPr>
          <w:sz w:val="24"/>
          <w:szCs w:val="24"/>
        </w:rPr>
      </w:pPr>
    </w:p>
    <w:p w14:paraId="5914AE2A" w14:textId="77777777" w:rsidR="00F34C27" w:rsidRDefault="00F34C27">
      <w:pPr>
        <w:widowControl w:val="0"/>
        <w:spacing w:line="240" w:lineRule="auto"/>
        <w:rPr>
          <w:rFonts w:ascii="Georgia" w:eastAsia="Georgia" w:hAnsi="Georgia" w:cs="Georgia"/>
          <w:sz w:val="26"/>
          <w:szCs w:val="26"/>
        </w:rPr>
      </w:pPr>
      <w:hyperlink r:id="rId22">
        <w:r>
          <w:rPr>
            <w:color w:val="0000FF"/>
            <w:sz w:val="26"/>
            <w:szCs w:val="26"/>
            <w:u w:val="single"/>
          </w:rPr>
          <w:t>2026 Comment - 2027 NBPP</w:t>
        </w:r>
      </w:hyperlink>
      <w:r w:rsidR="007C72D4">
        <w:rPr>
          <w:sz w:val="26"/>
          <w:szCs w:val="26"/>
        </w:rPr>
        <w:t xml:space="preserve"> - </w:t>
      </w:r>
      <w:r w:rsidR="007C72D4">
        <w:rPr>
          <w:rFonts w:ascii="Georgia" w:eastAsia="Georgia" w:hAnsi="Georgia" w:cs="Georgia"/>
          <w:sz w:val="26"/>
          <w:szCs w:val="26"/>
        </w:rPr>
        <w:t>Patient Protection and Affordable Care Act; HHS Notice of Benefit and Payment Parameters for 2027 and Basic Health Program</w:t>
      </w:r>
    </w:p>
    <w:p w14:paraId="096A60F2" w14:textId="77777777" w:rsidR="00F34C27" w:rsidRDefault="007C72D4">
      <w:pPr>
        <w:widowControl w:val="0"/>
        <w:spacing w:line="240" w:lineRule="auto"/>
        <w:rPr>
          <w:sz w:val="26"/>
          <w:szCs w:val="26"/>
        </w:rPr>
      </w:pPr>
      <w:r>
        <w:rPr>
          <w:sz w:val="26"/>
          <w:szCs w:val="26"/>
        </w:rPr>
        <w:t xml:space="preserve"> </w:t>
      </w:r>
    </w:p>
    <w:p w14:paraId="5115D5AA" w14:textId="77777777" w:rsidR="00F34C27" w:rsidRDefault="00F34C27">
      <w:pPr>
        <w:widowControl w:val="0"/>
        <w:spacing w:line="240" w:lineRule="auto"/>
        <w:rPr>
          <w:rFonts w:ascii="Georgia" w:eastAsia="Georgia" w:hAnsi="Georgia" w:cs="Georgia"/>
          <w:sz w:val="26"/>
          <w:szCs w:val="26"/>
        </w:rPr>
      </w:pPr>
      <w:hyperlink r:id="rId23">
        <w:r>
          <w:rPr>
            <w:color w:val="0000FF"/>
            <w:sz w:val="26"/>
            <w:szCs w:val="26"/>
            <w:u w:val="single"/>
          </w:rPr>
          <w:t>HEALTH INSURANCE EXCHANGES 2026 OPEN ENROLLMENT REPORT</w:t>
        </w:r>
      </w:hyperlink>
      <w:r w:rsidR="007C72D4">
        <w:rPr>
          <w:sz w:val="26"/>
          <w:szCs w:val="26"/>
        </w:rPr>
        <w:t xml:space="preserve"> - </w:t>
      </w:r>
      <w:r w:rsidR="007C72D4">
        <w:rPr>
          <w:rFonts w:ascii="Georgia" w:eastAsia="Georgia" w:hAnsi="Georgia" w:cs="Georgia"/>
          <w:sz w:val="26"/>
          <w:szCs w:val="26"/>
        </w:rPr>
        <w:t>CMS Report: 2026 Marketplace Open Enrollment</w:t>
      </w:r>
    </w:p>
    <w:p w14:paraId="4DB2CBF9" w14:textId="77777777" w:rsidR="00F34C27" w:rsidRDefault="007C72D4">
      <w:pPr>
        <w:widowControl w:val="0"/>
        <w:spacing w:line="240" w:lineRule="auto"/>
        <w:rPr>
          <w:rFonts w:ascii="Georgia" w:eastAsia="Georgia" w:hAnsi="Georgia" w:cs="Georgia"/>
          <w:sz w:val="26"/>
          <w:szCs w:val="26"/>
        </w:rPr>
      </w:pPr>
      <w:r>
        <w:rPr>
          <w:rFonts w:ascii="Georgia" w:eastAsia="Georgia" w:hAnsi="Georgia" w:cs="Georgia"/>
          <w:sz w:val="26"/>
          <w:szCs w:val="26"/>
        </w:rPr>
        <w:t xml:space="preserve"> </w:t>
      </w:r>
    </w:p>
    <w:p w14:paraId="5F47FAE7" w14:textId="77777777" w:rsidR="00F34C27" w:rsidRDefault="00F34C27">
      <w:pPr>
        <w:widowControl w:val="0"/>
        <w:spacing w:line="240" w:lineRule="auto"/>
        <w:rPr>
          <w:rFonts w:ascii="Georgia" w:eastAsia="Georgia" w:hAnsi="Georgia" w:cs="Georgia"/>
          <w:sz w:val="26"/>
          <w:szCs w:val="26"/>
        </w:rPr>
      </w:pPr>
      <w:hyperlink r:id="rId24">
        <w:r>
          <w:rPr>
            <w:color w:val="0000FF"/>
            <w:sz w:val="26"/>
            <w:szCs w:val="26"/>
            <w:u w:val="single"/>
          </w:rPr>
          <w:t>nabip_quarterlyimpactreport_2025_q3-q4_digital_final2.pdf</w:t>
        </w:r>
      </w:hyperlink>
      <w:r w:rsidR="007C72D4">
        <w:rPr>
          <w:sz w:val="26"/>
          <w:szCs w:val="26"/>
        </w:rPr>
        <w:t xml:space="preserve"> - </w:t>
      </w:r>
      <w:r w:rsidR="007C72D4">
        <w:rPr>
          <w:rFonts w:ascii="Georgia" w:eastAsia="Georgia" w:hAnsi="Georgia" w:cs="Georgia"/>
          <w:sz w:val="26"/>
          <w:szCs w:val="26"/>
        </w:rPr>
        <w:t>Our 2025 End-of-Year Impact Report</w:t>
      </w:r>
    </w:p>
    <w:p w14:paraId="67715BE3" w14:textId="77777777" w:rsidR="00F34C27" w:rsidRDefault="007C72D4">
      <w:pPr>
        <w:widowControl w:val="0"/>
        <w:spacing w:line="240" w:lineRule="auto"/>
        <w:rPr>
          <w:sz w:val="26"/>
          <w:szCs w:val="26"/>
        </w:rPr>
      </w:pPr>
      <w:r>
        <w:rPr>
          <w:sz w:val="26"/>
          <w:szCs w:val="26"/>
        </w:rPr>
        <w:t xml:space="preserve"> </w:t>
      </w:r>
    </w:p>
    <w:p w14:paraId="02DF09DB" w14:textId="77777777" w:rsidR="00F34C27" w:rsidRDefault="00F34C27">
      <w:pPr>
        <w:widowControl w:val="0"/>
        <w:spacing w:line="240" w:lineRule="auto"/>
        <w:rPr>
          <w:rFonts w:ascii="Georgia" w:eastAsia="Georgia" w:hAnsi="Georgia" w:cs="Georgia"/>
          <w:sz w:val="26"/>
          <w:szCs w:val="26"/>
        </w:rPr>
      </w:pPr>
      <w:hyperlink r:id="rId25">
        <w:r>
          <w:rPr>
            <w:color w:val="0000FF"/>
            <w:sz w:val="26"/>
            <w:szCs w:val="26"/>
            <w:u w:val="single"/>
          </w:rPr>
          <w:t>nabip-comment-letter_january-26-2026_cms-4208-p.pdf</w:t>
        </w:r>
      </w:hyperlink>
      <w:r w:rsidR="007C72D4">
        <w:rPr>
          <w:sz w:val="26"/>
          <w:szCs w:val="26"/>
        </w:rPr>
        <w:t xml:space="preserve"> </w:t>
      </w:r>
      <w:r w:rsidR="007C72D4">
        <w:rPr>
          <w:rFonts w:ascii="Georgia" w:eastAsia="Georgia" w:hAnsi="Georgia" w:cs="Georgia"/>
          <w:sz w:val="26"/>
          <w:szCs w:val="26"/>
        </w:rPr>
        <w:t>CMS-4212-P - Medicare Program; Contract Year 2027 Policy and Technical Changes to the Medicare Advantage and Part D Programs</w:t>
      </w:r>
    </w:p>
    <w:p w14:paraId="4189C9BC" w14:textId="77777777" w:rsidR="00F34C27" w:rsidRDefault="007C72D4">
      <w:pPr>
        <w:widowControl w:val="0"/>
        <w:spacing w:line="240" w:lineRule="auto"/>
        <w:rPr>
          <w:sz w:val="26"/>
          <w:szCs w:val="26"/>
        </w:rPr>
      </w:pPr>
      <w:r>
        <w:rPr>
          <w:sz w:val="26"/>
          <w:szCs w:val="26"/>
        </w:rPr>
        <w:t xml:space="preserve"> </w:t>
      </w:r>
    </w:p>
    <w:p w14:paraId="5E0D0D76" w14:textId="7C09821C" w:rsidR="00F34C27" w:rsidRDefault="00F34C27">
      <w:pPr>
        <w:widowControl w:val="0"/>
        <w:spacing w:line="240" w:lineRule="auto"/>
        <w:rPr>
          <w:rFonts w:ascii="Georgia" w:eastAsia="Georgia" w:hAnsi="Georgia" w:cs="Georgia"/>
          <w:sz w:val="26"/>
          <w:szCs w:val="26"/>
        </w:rPr>
      </w:pPr>
      <w:hyperlink r:id="rId26">
        <w:r>
          <w:rPr>
            <w:color w:val="0000FF"/>
            <w:sz w:val="26"/>
            <w:szCs w:val="26"/>
            <w:u w:val="single"/>
          </w:rPr>
          <w:t>https://www.federalregister.gov/documents/2026/01/30/2026-01907/improving-transparency-into-pharmacy-benefit-manager-fee-disclosure</w:t>
        </w:r>
      </w:hyperlink>
      <w:r w:rsidR="007C72D4">
        <w:rPr>
          <w:color w:val="0F4761"/>
          <w:sz w:val="24"/>
          <w:szCs w:val="24"/>
        </w:rPr>
        <w:t xml:space="preserve"> - </w:t>
      </w:r>
      <w:r w:rsidR="007C72D4">
        <w:rPr>
          <w:rFonts w:ascii="Georgia" w:eastAsia="Georgia" w:hAnsi="Georgia" w:cs="Georgia"/>
          <w:sz w:val="26"/>
          <w:szCs w:val="26"/>
        </w:rPr>
        <w:t xml:space="preserve">Improving Transparency </w:t>
      </w:r>
      <w:r w:rsidR="0024185D">
        <w:rPr>
          <w:rFonts w:ascii="Georgia" w:eastAsia="Georgia" w:hAnsi="Georgia" w:cs="Georgia"/>
          <w:sz w:val="26"/>
          <w:szCs w:val="26"/>
        </w:rPr>
        <w:t>into</w:t>
      </w:r>
      <w:r w:rsidR="007C72D4">
        <w:rPr>
          <w:rFonts w:ascii="Georgia" w:eastAsia="Georgia" w:hAnsi="Georgia" w:cs="Georgia"/>
          <w:sz w:val="26"/>
          <w:szCs w:val="26"/>
        </w:rPr>
        <w:t xml:space="preserve"> Pharmacy Benefit Manager Fee Disclosure</w:t>
      </w:r>
    </w:p>
    <w:p w14:paraId="35CA4262" w14:textId="77777777" w:rsidR="00F34C27" w:rsidRDefault="00F34C27">
      <w:pPr>
        <w:widowControl w:val="0"/>
        <w:spacing w:after="20" w:line="240" w:lineRule="auto"/>
        <w:rPr>
          <w:rFonts w:ascii="Georgia" w:eastAsia="Georgia" w:hAnsi="Georgia" w:cs="Georgia"/>
          <w:color w:val="4A86E8"/>
          <w:sz w:val="24"/>
          <w:szCs w:val="24"/>
        </w:rPr>
      </w:pPr>
    </w:p>
    <w:p w14:paraId="2B616D43" w14:textId="77777777" w:rsidR="00F34C27" w:rsidRDefault="00F34C27">
      <w:pPr>
        <w:spacing w:line="240" w:lineRule="auto"/>
        <w:rPr>
          <w:rFonts w:ascii="Georgia" w:eastAsia="Georgia" w:hAnsi="Georgia" w:cs="Georgia"/>
          <w:color w:val="4A86E8"/>
          <w:sz w:val="24"/>
          <w:szCs w:val="24"/>
        </w:rPr>
      </w:pPr>
    </w:p>
    <w:p w14:paraId="53A97E01" w14:textId="77777777" w:rsidR="00F34C27" w:rsidRDefault="00F34C27">
      <w:pPr>
        <w:widowControl w:val="0"/>
        <w:spacing w:line="240" w:lineRule="auto"/>
        <w:rPr>
          <w:rFonts w:ascii="Roboto" w:eastAsia="Roboto" w:hAnsi="Roboto" w:cs="Roboto"/>
          <w:b/>
          <w:bCs/>
          <w:color w:val="0A0A0A"/>
          <w:sz w:val="30"/>
          <w:szCs w:val="30"/>
        </w:rPr>
      </w:pPr>
    </w:p>
    <w:p w14:paraId="2853BDF6" w14:textId="77777777" w:rsidR="00F34C27" w:rsidRDefault="00F34C27">
      <w:pPr>
        <w:spacing w:before="240" w:after="240" w:line="240" w:lineRule="auto"/>
        <w:rPr>
          <w:rFonts w:ascii="Georgia" w:eastAsia="Georgia" w:hAnsi="Georgia" w:cs="Georgia"/>
          <w:color w:val="444545"/>
        </w:rPr>
      </w:pPr>
    </w:p>
    <w:p w14:paraId="2FAB58CA" w14:textId="77777777" w:rsidR="00F34C27" w:rsidRDefault="00F34C27">
      <w:pPr>
        <w:spacing w:before="240" w:after="240" w:line="240" w:lineRule="auto"/>
        <w:rPr>
          <w:rFonts w:ascii="Georgia" w:eastAsia="Georgia" w:hAnsi="Georgia" w:cs="Georgia"/>
          <w:color w:val="444545"/>
        </w:rPr>
      </w:pPr>
    </w:p>
    <w:p w14:paraId="5B7A0FBA" w14:textId="77777777" w:rsidR="00F34C27" w:rsidRDefault="00F34C27">
      <w:pPr>
        <w:spacing w:before="240" w:after="240" w:line="240" w:lineRule="auto"/>
        <w:rPr>
          <w:rFonts w:ascii="Georgia" w:eastAsia="Georgia" w:hAnsi="Georgia" w:cs="Georgia"/>
          <w:color w:val="444545"/>
        </w:rPr>
      </w:pPr>
    </w:p>
    <w:p w14:paraId="74BA444F" w14:textId="77777777" w:rsidR="00F34C27" w:rsidRDefault="00F34C27">
      <w:pPr>
        <w:spacing w:before="240" w:after="240" w:line="240" w:lineRule="auto"/>
        <w:rPr>
          <w:rFonts w:ascii="Georgia" w:eastAsia="Georgia" w:hAnsi="Georgia" w:cs="Georgia"/>
          <w:color w:val="444545"/>
        </w:rPr>
      </w:pPr>
    </w:p>
    <w:p w14:paraId="28DB8090" w14:textId="77777777" w:rsidR="00F34C27" w:rsidRDefault="00F34C27">
      <w:pPr>
        <w:spacing w:before="240" w:after="240" w:line="240" w:lineRule="auto"/>
        <w:rPr>
          <w:rFonts w:ascii="Georgia" w:eastAsia="Georgia" w:hAnsi="Georgia" w:cs="Georgia"/>
          <w:color w:val="444545"/>
        </w:rPr>
      </w:pPr>
    </w:p>
    <w:p w14:paraId="07DFE384" w14:textId="77777777" w:rsidR="00F34C27" w:rsidRDefault="00F34C27">
      <w:pPr>
        <w:spacing w:before="240" w:after="240" w:line="240" w:lineRule="auto"/>
        <w:rPr>
          <w:rFonts w:ascii="Georgia" w:eastAsia="Georgia" w:hAnsi="Georgia" w:cs="Georgia"/>
          <w:color w:val="444545"/>
        </w:rPr>
      </w:pPr>
    </w:p>
    <w:p w14:paraId="3327F235" w14:textId="77777777" w:rsidR="00F34C27" w:rsidRDefault="00F34C27">
      <w:pPr>
        <w:spacing w:before="240" w:after="240" w:line="240" w:lineRule="auto"/>
        <w:rPr>
          <w:rFonts w:ascii="Georgia" w:eastAsia="Georgia" w:hAnsi="Georgia" w:cs="Georgia"/>
          <w:color w:val="444545"/>
        </w:rPr>
      </w:pPr>
    </w:p>
    <w:p w14:paraId="1E839806" w14:textId="77777777" w:rsidR="00F34C27" w:rsidRDefault="00F34C27">
      <w:pPr>
        <w:spacing w:before="240" w:after="240" w:line="240" w:lineRule="auto"/>
        <w:rPr>
          <w:rFonts w:ascii="Georgia" w:eastAsia="Georgia" w:hAnsi="Georgia" w:cs="Georgia"/>
          <w:color w:val="444545"/>
        </w:rPr>
      </w:pPr>
    </w:p>
    <w:p w14:paraId="396BDD92" w14:textId="77777777" w:rsidR="00F34C27" w:rsidRDefault="00F34C27">
      <w:pPr>
        <w:spacing w:before="240" w:after="240" w:line="240" w:lineRule="auto"/>
        <w:rPr>
          <w:rFonts w:ascii="Georgia" w:eastAsia="Georgia" w:hAnsi="Georgia" w:cs="Georgia"/>
          <w:color w:val="444545"/>
        </w:rPr>
      </w:pPr>
    </w:p>
    <w:p w14:paraId="6AF1641E" w14:textId="13F9C1D4" w:rsidR="00F34C27" w:rsidRDefault="0024185D">
      <w:pPr>
        <w:rPr>
          <w:rFonts w:ascii="Georgia" w:eastAsia="Georgia" w:hAnsi="Georgia" w:cs="Georgia"/>
          <w:color w:val="4A86E8"/>
          <w:sz w:val="24"/>
          <w:szCs w:val="24"/>
        </w:rPr>
      </w:pPr>
      <w:r>
        <w:rPr>
          <w:rFonts w:ascii="Georgia" w:eastAsia="Georgia" w:hAnsi="Georgia" w:cs="Georgia"/>
          <w:color w:val="4A86E8"/>
          <w:sz w:val="24"/>
          <w:szCs w:val="24"/>
        </w:rPr>
        <w:t>Report from the Medicare Chair - Merre Gregory</w:t>
      </w:r>
    </w:p>
    <w:p w14:paraId="2448647C" w14:textId="59357EA3" w:rsidR="0024185D" w:rsidRDefault="0024185D">
      <w:pPr>
        <w:rPr>
          <w:rFonts w:ascii="Georgia" w:eastAsia="Georgia" w:hAnsi="Georgia" w:cs="Georgia"/>
          <w:color w:val="4A86E8"/>
          <w:sz w:val="24"/>
          <w:szCs w:val="24"/>
        </w:rPr>
      </w:pPr>
      <w:r>
        <w:rPr>
          <w:rFonts w:ascii="Georgia" w:eastAsia="Georgia" w:hAnsi="Georgia" w:cs="Georgia"/>
          <w:color w:val="4A86E8"/>
          <w:sz w:val="24"/>
          <w:szCs w:val="24"/>
        </w:rPr>
        <w:t>Pg 1 of 4</w:t>
      </w:r>
    </w:p>
    <w:p w14:paraId="499AD486" w14:textId="77777777" w:rsidR="00F34C27" w:rsidRDefault="007C72D4">
      <w:pPr>
        <w:shd w:val="clear" w:color="auto" w:fill="FFFFFF"/>
        <w:spacing w:after="160"/>
        <w:jc w:val="center"/>
        <w:rPr>
          <w:rFonts w:ascii="Georgia" w:eastAsia="Georgia" w:hAnsi="Georgia" w:cs="Georgia"/>
          <w:color w:val="292929"/>
          <w:sz w:val="28"/>
          <w:szCs w:val="28"/>
        </w:rPr>
      </w:pPr>
      <w:r>
        <w:rPr>
          <w:rFonts w:ascii="Georgia" w:eastAsia="Georgia" w:hAnsi="Georgia" w:cs="Georgia"/>
          <w:color w:val="292929"/>
          <w:sz w:val="28"/>
          <w:szCs w:val="28"/>
        </w:rPr>
        <w:t>NABIP Medicare Chair Report March 2026</w:t>
      </w:r>
    </w:p>
    <w:p w14:paraId="53D7FBA9" w14:textId="77777777" w:rsidR="00F34C27" w:rsidRDefault="007C72D4">
      <w:pPr>
        <w:shd w:val="clear" w:color="auto" w:fill="FFFFFF"/>
        <w:spacing w:after="160"/>
        <w:rPr>
          <w:rFonts w:ascii="Georgia" w:eastAsia="Georgia" w:hAnsi="Georgia" w:cs="Georgia"/>
          <w:b/>
          <w:bCs/>
          <w:color w:val="292929"/>
          <w:sz w:val="24"/>
          <w:szCs w:val="24"/>
        </w:rPr>
      </w:pPr>
      <w:r>
        <w:rPr>
          <w:rFonts w:ascii="Georgia" w:eastAsia="Georgia" w:hAnsi="Georgia" w:cs="Georgia"/>
          <w:b/>
          <w:bCs/>
          <w:color w:val="292929"/>
          <w:sz w:val="24"/>
          <w:szCs w:val="24"/>
        </w:rPr>
        <w:t>Summary of CMS Final Rule Updates for Medicare Advantage and Part D (Effective June 1, 2026, for 2027 Coverage)</w:t>
      </w:r>
    </w:p>
    <w:p w14:paraId="1FDE5A36"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The final rule takes effect June 1, 2026, applying to coverage beginning in 2027.</w:t>
      </w:r>
    </w:p>
    <w:p w14:paraId="30379EF6"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CMS will not implement the Excellent Health Outcomes for All reward; instead, it continues the historic reward factor for high performance across all enrollees and measures.</w:t>
      </w:r>
    </w:p>
    <w:p w14:paraId="60DA18EF" w14:textId="1FC10837" w:rsidR="00F34C27" w:rsidRDefault="00E05B55">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Eleven-star</w:t>
      </w:r>
      <w:r w:rsidR="007C72D4">
        <w:rPr>
          <w:rFonts w:ascii="Georgia" w:eastAsia="Georgia" w:hAnsi="Georgia" w:cs="Georgia"/>
          <w:color w:val="292929"/>
          <w:sz w:val="24"/>
          <w:szCs w:val="24"/>
        </w:rPr>
        <w:t xml:space="preserve"> ratings measures (mostly administrative or with little variation) are removed, with the “diabetes care – eye exam” measure retained after feedback. These changes will impact 2027 measurement and </w:t>
      </w:r>
      <w:r>
        <w:rPr>
          <w:rFonts w:ascii="Georgia" w:eastAsia="Georgia" w:hAnsi="Georgia" w:cs="Georgia"/>
          <w:color w:val="292929"/>
          <w:sz w:val="24"/>
          <w:szCs w:val="24"/>
        </w:rPr>
        <w:t>2029-star</w:t>
      </w:r>
      <w:r w:rsidR="007C72D4">
        <w:rPr>
          <w:rFonts w:ascii="Georgia" w:eastAsia="Georgia" w:hAnsi="Georgia" w:cs="Georgia"/>
          <w:color w:val="292929"/>
          <w:sz w:val="24"/>
          <w:szCs w:val="24"/>
        </w:rPr>
        <w:t xml:space="preserve"> </w:t>
      </w:r>
      <w:r>
        <w:rPr>
          <w:rFonts w:ascii="Georgia" w:eastAsia="Georgia" w:hAnsi="Georgia" w:cs="Georgia"/>
          <w:color w:val="292929"/>
          <w:sz w:val="24"/>
          <w:szCs w:val="24"/>
        </w:rPr>
        <w:t>ratings and</w:t>
      </w:r>
      <w:r w:rsidR="007C72D4">
        <w:rPr>
          <w:rFonts w:ascii="Georgia" w:eastAsia="Georgia" w:hAnsi="Georgia" w:cs="Georgia"/>
          <w:color w:val="292929"/>
          <w:sz w:val="24"/>
          <w:szCs w:val="24"/>
        </w:rPr>
        <w:t xml:space="preserve"> are estimated to affect the Medicare Trust Fund by $18.6 billion over ten years.</w:t>
      </w:r>
    </w:p>
    <w:p w14:paraId="29FB734D" w14:textId="45B3C926"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 xml:space="preserve">A new depression screening and follow-up measure is added to address behavioral health gaps, starting with the 2027 measurement year and reflected in </w:t>
      </w:r>
      <w:r w:rsidR="00E05B55">
        <w:rPr>
          <w:rFonts w:ascii="Georgia" w:eastAsia="Georgia" w:hAnsi="Georgia" w:cs="Georgia"/>
          <w:color w:val="292929"/>
          <w:sz w:val="24"/>
          <w:szCs w:val="24"/>
        </w:rPr>
        <w:t>2029-star</w:t>
      </w:r>
      <w:r>
        <w:rPr>
          <w:rFonts w:ascii="Georgia" w:eastAsia="Georgia" w:hAnsi="Georgia" w:cs="Georgia"/>
          <w:color w:val="292929"/>
          <w:sz w:val="24"/>
          <w:szCs w:val="24"/>
        </w:rPr>
        <w:t xml:space="preserve"> ratings.</w:t>
      </w:r>
    </w:p>
    <w:p w14:paraId="2E8308B8"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The proposed special enrollment period for enrollees whose providers leave their MA network was not finalized but may be considered in future rulemaking.</w:t>
      </w:r>
    </w:p>
    <w:p w14:paraId="73F25A13"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Part D changes codified under the Inflation Reduction Act include the elimination of the coverage gap phase, a $2,000 annual out-of-pocket threshold, zero cost-sharing in the catastrophic phase, and a new Manufacturer Discount Program.</w:t>
      </w:r>
    </w:p>
    <w:p w14:paraId="337685F0"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Supplemental benefit debit card guardrails require real-time verification and limit use to the plan year, while plans must publicly post eligibility criteria for special supplemental benefits for the chronically ill. A ban on marketing benefit dollar values was not finalized.</w:t>
      </w:r>
    </w:p>
    <w:p w14:paraId="64FD0567"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Cannabis products illegal under state or federal law are not allowed as SSBCI benefits.</w:t>
      </w:r>
    </w:p>
    <w:p w14:paraId="59C5299E"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Four health equity requirements are rolled back: no health equity expert or annual analyses on utilization management committees, no mandatory health disparity activities in quality improvement, and no mid-year notices for unused supplemental benefits.</w:t>
      </w:r>
    </w:p>
    <w:p w14:paraId="7BDA6D22"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Account-based plans are exempt from creditable coverage disclosures, and restrictions on agent and broker conversations with beneficiaries are removed.</w:t>
      </w:r>
    </w:p>
    <w:p w14:paraId="0599B049" w14:textId="77777777" w:rsidR="00F34C27" w:rsidRDefault="007C72D4">
      <w:pPr>
        <w:numPr>
          <w:ilvl w:val="0"/>
          <w:numId w:val="10"/>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CMS will consider comments on risk adjustment modernization (including AI models), C-SNP/D-SNP enrollment trends, and policies for enrollee wellbeing, nutrition, and preventive care for future rulemaking. Over 42,000 comments were received on the proposed rule.</w:t>
      </w:r>
    </w:p>
    <w:p w14:paraId="740C8874"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 xml:space="preserve"> </w:t>
      </w:r>
    </w:p>
    <w:p w14:paraId="1FDBC33A" w14:textId="77777777" w:rsidR="00F34C27" w:rsidRDefault="00F34C27">
      <w:pPr>
        <w:widowControl w:val="0"/>
        <w:spacing w:before="240" w:after="240" w:line="120" w:lineRule="auto"/>
        <w:rPr>
          <w:rFonts w:ascii="Georgia" w:eastAsia="Georgia" w:hAnsi="Georgia" w:cs="Georgia"/>
          <w:color w:val="4A86E8"/>
          <w:sz w:val="24"/>
          <w:szCs w:val="24"/>
        </w:rPr>
      </w:pPr>
    </w:p>
    <w:p w14:paraId="3C690B8E" w14:textId="77777777" w:rsidR="0024185D" w:rsidRDefault="0024185D" w:rsidP="0024185D">
      <w:pPr>
        <w:rPr>
          <w:rFonts w:ascii="Georgia" w:eastAsia="Georgia" w:hAnsi="Georgia" w:cs="Georgia"/>
          <w:color w:val="4A86E8"/>
          <w:sz w:val="24"/>
          <w:szCs w:val="24"/>
        </w:rPr>
      </w:pPr>
      <w:r>
        <w:rPr>
          <w:rFonts w:ascii="Georgia" w:eastAsia="Georgia" w:hAnsi="Georgia" w:cs="Georgia"/>
          <w:color w:val="4A86E8"/>
          <w:sz w:val="24"/>
          <w:szCs w:val="24"/>
        </w:rPr>
        <w:t>Report from the Medicare Chair - Merre Gregory</w:t>
      </w:r>
    </w:p>
    <w:p w14:paraId="24ED2B11" w14:textId="625537EE" w:rsidR="0024185D" w:rsidRDefault="0024185D" w:rsidP="0024185D">
      <w:pPr>
        <w:rPr>
          <w:rFonts w:ascii="Georgia" w:eastAsia="Georgia" w:hAnsi="Georgia" w:cs="Georgia"/>
          <w:color w:val="4A86E8"/>
          <w:sz w:val="24"/>
          <w:szCs w:val="24"/>
        </w:rPr>
      </w:pPr>
      <w:r>
        <w:rPr>
          <w:rFonts w:ascii="Georgia" w:eastAsia="Georgia" w:hAnsi="Georgia" w:cs="Georgia"/>
          <w:color w:val="4A86E8"/>
          <w:sz w:val="24"/>
          <w:szCs w:val="24"/>
        </w:rPr>
        <w:t>Pg 2 of 4</w:t>
      </w:r>
    </w:p>
    <w:p w14:paraId="574F1915" w14:textId="77777777" w:rsidR="0024185D" w:rsidRDefault="0024185D" w:rsidP="0024185D">
      <w:pPr>
        <w:rPr>
          <w:rFonts w:ascii="Georgia" w:eastAsia="Georgia" w:hAnsi="Georgia" w:cs="Georgia"/>
          <w:color w:val="4A86E8"/>
          <w:sz w:val="24"/>
          <w:szCs w:val="24"/>
        </w:rPr>
      </w:pPr>
    </w:p>
    <w:p w14:paraId="58C32C0E" w14:textId="108222B5"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Medicare Advantage insurers will receive a 2.48% boost to payments next year.  To understand the impact of the 2.48% payment boost for Medicare Advantage insurers next year, consider the following points:</w:t>
      </w:r>
      <w:r w:rsidR="0024185D">
        <w:rPr>
          <w:rFonts w:ascii="Georgia" w:eastAsia="Georgia" w:hAnsi="Georgia" w:cs="Georgia"/>
          <w:color w:val="292929"/>
          <w:sz w:val="24"/>
          <w:szCs w:val="24"/>
        </w:rPr>
        <w:t xml:space="preserve"> </w:t>
      </w:r>
      <w:r>
        <w:rPr>
          <w:rFonts w:ascii="Georgia" w:eastAsia="Georgia" w:hAnsi="Georgia" w:cs="Georgia"/>
          <w:color w:val="292929"/>
          <w:sz w:val="24"/>
          <w:szCs w:val="24"/>
        </w:rPr>
        <w:t>The increase aims to enhance the financial stability of Medicare Advantage plans.</w:t>
      </w:r>
    </w:p>
    <w:p w14:paraId="527DFC7C"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It may lead to improved benefits and services for enrollees.</w:t>
      </w:r>
    </w:p>
    <w:p w14:paraId="464C145D"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Insurers could use the additional funds to expand coverage options.</w:t>
      </w:r>
    </w:p>
    <w:p w14:paraId="6FB5FC2A"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The boost reflects adjustments based on healthcare cost trends.</w:t>
      </w:r>
    </w:p>
    <w:p w14:paraId="3397C2EE"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Beneficiaries might see changes in premiums or out-of-pocket costs.</w:t>
      </w:r>
    </w:p>
    <w:p w14:paraId="601DFF0C"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This adjustment is part of ongoing efforts to ensure quality care in Medicare programs.</w:t>
      </w:r>
    </w:p>
    <w:p w14:paraId="79CE6059" w14:textId="77777777" w:rsidR="00F34C27" w:rsidRDefault="007C72D4">
      <w:pPr>
        <w:shd w:val="clear" w:color="auto" w:fill="FFFFFF"/>
        <w:spacing w:after="160"/>
        <w:ind w:left="720"/>
        <w:rPr>
          <w:rFonts w:ascii="Georgia" w:eastAsia="Georgia" w:hAnsi="Georgia" w:cs="Georgia"/>
          <w:color w:val="292929"/>
          <w:sz w:val="24"/>
          <w:szCs w:val="24"/>
        </w:rPr>
      </w:pPr>
      <w:r>
        <w:rPr>
          <w:rFonts w:ascii="Georgia" w:eastAsia="Georgia" w:hAnsi="Georgia" w:cs="Georgia"/>
          <w:color w:val="292929"/>
          <w:sz w:val="24"/>
          <w:szCs w:val="24"/>
        </w:rPr>
        <w:t xml:space="preserve"> </w:t>
      </w:r>
    </w:p>
    <w:p w14:paraId="7D53333C" w14:textId="77777777" w:rsidR="00F34C27" w:rsidRDefault="007C72D4">
      <w:pPr>
        <w:shd w:val="clear" w:color="auto" w:fill="FFFFFF"/>
        <w:spacing w:after="80"/>
        <w:rPr>
          <w:rFonts w:ascii="Georgia" w:eastAsia="Georgia" w:hAnsi="Georgia" w:cs="Georgia"/>
          <w:color w:val="292929"/>
          <w:sz w:val="24"/>
          <w:szCs w:val="24"/>
        </w:rPr>
      </w:pPr>
      <w:r>
        <w:rPr>
          <w:rFonts w:ascii="Georgia" w:eastAsia="Georgia" w:hAnsi="Georgia" w:cs="Georgia"/>
          <w:color w:val="292929"/>
          <w:sz w:val="24"/>
          <w:szCs w:val="24"/>
        </w:rPr>
        <w:t>Summary of CMS Final Rule for Contract Year 2027 Medicare Programs</w:t>
      </w:r>
    </w:p>
    <w:p w14:paraId="7BE17D34"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Key Changes to Medicare Advantage and Part D Star Ratings</w:t>
      </w:r>
    </w:p>
    <w:p w14:paraId="148D3033"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On April 2, 2026, CMS issued a final rule updating the Medicare Advantage (MA), Medicare Prescription Drug Benefit (Part D), and Medicare Cost Plan programs for Contract Year 2027. The rule aims to enhance care quality and accessibility by revising MA and Part D Star Ratings and simplifying enrollment procedures.</w:t>
      </w:r>
    </w:p>
    <w:p w14:paraId="077ED532"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The Star Ratings system, which helps beneficiaries evaluate plan quality and impacts Quality Bonus Payments, will undergo significant changes. First, CMS will not implement the Excellent Health Outcomes for All reward (formerly the Health Equity Index reward) for 2027 Star Ratings, instead maintaining the historical reward factor. Second, 11 measures related to administrative processes and areas with little performance variation will be removed to reduce administrative burden. A new Part C Depression Screen</w:t>
      </w:r>
      <w:r>
        <w:rPr>
          <w:rFonts w:ascii="Georgia" w:eastAsia="Georgia" w:hAnsi="Georgia" w:cs="Georgia"/>
          <w:color w:val="292929"/>
          <w:sz w:val="24"/>
          <w:szCs w:val="24"/>
        </w:rPr>
        <w:t>ing and Follow-Up measure will be introduced to address behavioral health gaps starting with the 2027 measurement year and 2029 Star Ratings. CMS also finalized a technical clarification regarding contract consolidations.</w:t>
      </w:r>
    </w:p>
    <w:p w14:paraId="27C58947"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Overall, these updates refocus Star Ratings on clinical care, outcomes, and patient experience, streamlining the program and eliminating measures that offer minimal distinction between plans.</w:t>
      </w:r>
    </w:p>
    <w:p w14:paraId="60301F6A"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 xml:space="preserve"> </w:t>
      </w:r>
    </w:p>
    <w:p w14:paraId="31320F4F"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Implementing Certain Provisions of the Inflation Reduction Act (IRA) of 2022</w:t>
      </w:r>
    </w:p>
    <w:p w14:paraId="68820F75"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 xml:space="preserve">The IRA of 2022 made major changes to the Medicare Part D prescription drug benefit and directed CMS to implement these changes through 2026 via program instructions. With this program instruction authority expiring, CMS is codifying these changes for 2027 and </w:t>
      </w:r>
    </w:p>
    <w:p w14:paraId="6B7A38B1" w14:textId="77777777" w:rsidR="0024185D" w:rsidRDefault="0024185D" w:rsidP="0024185D">
      <w:pPr>
        <w:rPr>
          <w:rFonts w:ascii="Georgia" w:eastAsia="Georgia" w:hAnsi="Georgia" w:cs="Georgia"/>
          <w:color w:val="4A86E8"/>
          <w:sz w:val="24"/>
          <w:szCs w:val="24"/>
        </w:rPr>
      </w:pPr>
      <w:r>
        <w:rPr>
          <w:rFonts w:ascii="Georgia" w:eastAsia="Georgia" w:hAnsi="Georgia" w:cs="Georgia"/>
          <w:color w:val="4A86E8"/>
          <w:sz w:val="24"/>
          <w:szCs w:val="24"/>
        </w:rPr>
        <w:t>Report from the Medicare Chair - Merre Gregory</w:t>
      </w:r>
    </w:p>
    <w:p w14:paraId="4ADDCE51" w14:textId="672604A5" w:rsidR="0024185D" w:rsidRDefault="0024185D" w:rsidP="0024185D">
      <w:pPr>
        <w:rPr>
          <w:rFonts w:ascii="Georgia" w:eastAsia="Georgia" w:hAnsi="Georgia" w:cs="Georgia"/>
          <w:color w:val="4A86E8"/>
          <w:sz w:val="24"/>
          <w:szCs w:val="24"/>
        </w:rPr>
      </w:pPr>
      <w:r>
        <w:rPr>
          <w:rFonts w:ascii="Georgia" w:eastAsia="Georgia" w:hAnsi="Georgia" w:cs="Georgia"/>
          <w:color w:val="4A86E8"/>
          <w:sz w:val="24"/>
          <w:szCs w:val="24"/>
        </w:rPr>
        <w:t>Pg 3 of 4</w:t>
      </w:r>
    </w:p>
    <w:p w14:paraId="16043DCD" w14:textId="77777777" w:rsidR="00E05B55" w:rsidRDefault="00E05B55" w:rsidP="0024185D">
      <w:pPr>
        <w:rPr>
          <w:rFonts w:ascii="Georgia" w:eastAsia="Georgia" w:hAnsi="Georgia" w:cs="Georgia"/>
          <w:color w:val="4A86E8"/>
          <w:sz w:val="24"/>
          <w:szCs w:val="24"/>
        </w:rPr>
      </w:pPr>
    </w:p>
    <w:p w14:paraId="5B55C6F4"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beyond, including eliminating the coverage gap phase, establishing a reduced annual out-of-pocket threshold, removing cost sharing for enrollees in the catastrophic phase, and incorporating the Manufacturer Discount Program that replaced the Coverage Gap Discount Program on January 1, 2025. CMS is also codifying additional operational</w:t>
      </w:r>
    </w:p>
    <w:p w14:paraId="04BE617A"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changes including updates to True Out-Of-Pocket cost calculations, specialty-tier rules, reinsurance payment methodologies, and implementation of the Selected Drug Subsidy.</w:t>
      </w:r>
    </w:p>
    <w:p w14:paraId="16AE28D7" w14:textId="77777777" w:rsidR="00F34C27" w:rsidRDefault="007C72D4">
      <w:pPr>
        <w:shd w:val="clear" w:color="auto" w:fill="FFFFFF"/>
        <w:spacing w:after="160"/>
        <w:rPr>
          <w:rFonts w:ascii="Georgia" w:eastAsia="Georgia" w:hAnsi="Georgia" w:cs="Georgia"/>
          <w:b/>
          <w:bCs/>
          <w:color w:val="292929"/>
          <w:sz w:val="24"/>
          <w:szCs w:val="24"/>
        </w:rPr>
      </w:pPr>
      <w:r>
        <w:rPr>
          <w:rFonts w:ascii="Georgia" w:eastAsia="Georgia" w:hAnsi="Georgia" w:cs="Georgia"/>
          <w:b/>
          <w:bCs/>
          <w:color w:val="292929"/>
          <w:sz w:val="24"/>
          <w:szCs w:val="24"/>
        </w:rPr>
        <w:t>Summary of IRA Provisions for Medicare Part D</w:t>
      </w:r>
    </w:p>
    <w:p w14:paraId="32617754"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CMS is making permanent several improvements to Medicare Part D, as required by the Inflation Reduction Act of 2022, starting in Contract Year 2027. These changes include:</w:t>
      </w:r>
    </w:p>
    <w:p w14:paraId="602BA655" w14:textId="77777777" w:rsidR="00F34C27" w:rsidRDefault="007C72D4">
      <w:pPr>
        <w:numPr>
          <w:ilvl w:val="0"/>
          <w:numId w:val="11"/>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Ending the coverage gap phase in Part D plans.</w:t>
      </w:r>
    </w:p>
    <w:p w14:paraId="0598FC66" w14:textId="77777777" w:rsidR="00F34C27" w:rsidRDefault="007C72D4">
      <w:pPr>
        <w:numPr>
          <w:ilvl w:val="0"/>
          <w:numId w:val="11"/>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Lowering the annual out-of-pocket maximum for beneficiaries.</w:t>
      </w:r>
    </w:p>
    <w:p w14:paraId="59178FA6" w14:textId="77777777" w:rsidR="00F34C27" w:rsidRDefault="007C72D4">
      <w:pPr>
        <w:numPr>
          <w:ilvl w:val="0"/>
          <w:numId w:val="11"/>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Eliminating cost sharing for people in the catastrophic phase.</w:t>
      </w:r>
    </w:p>
    <w:p w14:paraId="77EEAECA" w14:textId="77777777" w:rsidR="00F34C27" w:rsidRDefault="007C72D4">
      <w:pPr>
        <w:numPr>
          <w:ilvl w:val="0"/>
          <w:numId w:val="11"/>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Replacing the Coverage Gap Discount Program with the Manufacturer Discount Program, effective January 1, 2025.</w:t>
      </w:r>
    </w:p>
    <w:p w14:paraId="1AB47345" w14:textId="77777777" w:rsidR="00F34C27" w:rsidRDefault="007C72D4">
      <w:pPr>
        <w:numPr>
          <w:ilvl w:val="0"/>
          <w:numId w:val="11"/>
        </w:numPr>
        <w:shd w:val="clear" w:color="auto" w:fill="FFFFFF"/>
        <w:rPr>
          <w:rFonts w:ascii="Georgia" w:eastAsia="Georgia" w:hAnsi="Georgia" w:cs="Georgia"/>
          <w:color w:val="292929"/>
          <w:sz w:val="24"/>
          <w:szCs w:val="24"/>
        </w:rPr>
      </w:pPr>
      <w:r>
        <w:rPr>
          <w:rFonts w:ascii="Georgia" w:eastAsia="Georgia" w:hAnsi="Georgia" w:cs="Georgia"/>
          <w:color w:val="292929"/>
          <w:sz w:val="24"/>
          <w:szCs w:val="24"/>
        </w:rPr>
        <w:t>Updating operational features such as True Out-Of-Pocket cost calculations, specialty-tier rules, reinsurance payments, and implementing the Selected Drug Subsidy.</w:t>
      </w:r>
    </w:p>
    <w:p w14:paraId="17B6E986"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Altogether, these reforms are designed to make prescription drug coverage more affordable and accessible for Medicare beneficiaries.</w:t>
      </w:r>
    </w:p>
    <w:p w14:paraId="5F2969C8"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 xml:space="preserve"> </w:t>
      </w:r>
    </w:p>
    <w:p w14:paraId="52CC0F06"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CMS is refining its regulations regarding cannabis products by amending current regulatory language to state more precisely that cannabis products that are illegal under applicable State or Federal law, are not allowable as SSBCI. This clarification aligns MA benefit policies with current federal law while maintaining safeguards.</w:t>
      </w:r>
    </w:p>
    <w:p w14:paraId="79692C32"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Revise List of Non-Allowable Special Supplemental Benefits for the Chronically Ill (SSBCI)  Provisions Related to Supplemental Benefits Being Finalized from the CY 2026 Proposed Rule</w:t>
      </w:r>
    </w:p>
    <w:p w14:paraId="52D18442" w14:textId="77777777" w:rsidR="00F34C27" w:rsidRDefault="007C72D4">
      <w:pPr>
        <w:shd w:val="clear" w:color="auto" w:fill="FFFFFF"/>
        <w:spacing w:after="160"/>
        <w:ind w:firstLine="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CMS is finalizing two supplemental benefit policies that were proposed in the CY 2026 rule: (1) strengthening SSBCI administration by clarifying eligibility requirements, and increasing transparency by requiring plans to publicly post their plan-developed SSBCI eligibility criteria; and (2) codifying and clarifying requirements for administering supplemental benefits through debit cards, including that debit cards be electronically linked to plan-covered items and services through a real-time identifi</w:t>
      </w:r>
      <w:r>
        <w:rPr>
          <w:rFonts w:ascii="Georgia" w:eastAsia="Georgia" w:hAnsi="Georgia" w:cs="Georgia"/>
          <w:color w:val="292929"/>
          <w:sz w:val="24"/>
          <w:szCs w:val="24"/>
        </w:rPr>
        <w:t xml:space="preserve">cation mechanism to verify </w:t>
      </w:r>
    </w:p>
    <w:p w14:paraId="4ACBA8D3" w14:textId="77777777" w:rsidR="00F34C27" w:rsidRDefault="00F34C27">
      <w:pPr>
        <w:widowControl w:val="0"/>
        <w:spacing w:before="240" w:after="240" w:line="120" w:lineRule="auto"/>
        <w:rPr>
          <w:rFonts w:ascii="Georgia" w:eastAsia="Georgia" w:hAnsi="Georgia" w:cs="Georgia"/>
          <w:color w:val="4A86E8"/>
          <w:sz w:val="24"/>
          <w:szCs w:val="24"/>
        </w:rPr>
      </w:pPr>
    </w:p>
    <w:p w14:paraId="388D1A37" w14:textId="77777777" w:rsidR="0024185D" w:rsidRDefault="0024185D" w:rsidP="0024185D">
      <w:pPr>
        <w:rPr>
          <w:rFonts w:ascii="Georgia" w:eastAsia="Georgia" w:hAnsi="Georgia" w:cs="Georgia"/>
          <w:color w:val="4A86E8"/>
          <w:sz w:val="24"/>
          <w:szCs w:val="24"/>
        </w:rPr>
      </w:pPr>
      <w:r>
        <w:rPr>
          <w:rFonts w:ascii="Georgia" w:eastAsia="Georgia" w:hAnsi="Georgia" w:cs="Georgia"/>
          <w:color w:val="4A86E8"/>
          <w:sz w:val="24"/>
          <w:szCs w:val="24"/>
        </w:rPr>
        <w:t>Report from the Medicare Chair - Merre Gregory</w:t>
      </w:r>
    </w:p>
    <w:p w14:paraId="18337584" w14:textId="142FB464" w:rsidR="0024185D" w:rsidRDefault="0024185D" w:rsidP="0024185D">
      <w:pPr>
        <w:rPr>
          <w:rFonts w:ascii="Georgia" w:eastAsia="Georgia" w:hAnsi="Georgia" w:cs="Georgia"/>
          <w:color w:val="4A86E8"/>
          <w:sz w:val="24"/>
          <w:szCs w:val="24"/>
        </w:rPr>
      </w:pPr>
      <w:r>
        <w:rPr>
          <w:rFonts w:ascii="Georgia" w:eastAsia="Georgia" w:hAnsi="Georgia" w:cs="Georgia"/>
          <w:color w:val="4A86E8"/>
          <w:sz w:val="24"/>
          <w:szCs w:val="24"/>
        </w:rPr>
        <w:t>Pg 4 of 4</w:t>
      </w:r>
    </w:p>
    <w:p w14:paraId="5D2F922B" w14:textId="77777777" w:rsidR="00E05B55" w:rsidRDefault="00E05B55" w:rsidP="0024185D">
      <w:pPr>
        <w:rPr>
          <w:rFonts w:ascii="Georgia" w:eastAsia="Georgia" w:hAnsi="Georgia" w:cs="Georgia"/>
          <w:color w:val="4A86E8"/>
          <w:sz w:val="24"/>
          <w:szCs w:val="24"/>
        </w:rPr>
      </w:pPr>
    </w:p>
    <w:p w14:paraId="3E90645A"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eligibility of plan-covered benefits (products) at the point of sale; and that debit cards be limited to the specific plan year.</w:t>
      </w:r>
    </w:p>
    <w:p w14:paraId="4466B40B"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Reducing Regulatory Burden and Costs in Accordance with Executive Order 14192</w:t>
      </w:r>
    </w:p>
    <w:p w14:paraId="3315F18C" w14:textId="77777777" w:rsidR="00F34C27" w:rsidRDefault="007C72D4">
      <w:pPr>
        <w:shd w:val="clear" w:color="auto" w:fill="FFFFFF"/>
        <w:spacing w:after="160"/>
        <w:rPr>
          <w:rFonts w:ascii="Georgia" w:eastAsia="Georgia" w:hAnsi="Georgia" w:cs="Georgia"/>
          <w:color w:val="292929"/>
          <w:sz w:val="24"/>
          <w:szCs w:val="24"/>
        </w:rPr>
      </w:pPr>
      <w:r>
        <w:rPr>
          <w:rFonts w:ascii="Georgia" w:eastAsia="Georgia" w:hAnsi="Georgia" w:cs="Georgia"/>
          <w:color w:val="292929"/>
          <w:sz w:val="24"/>
          <w:szCs w:val="24"/>
        </w:rPr>
        <w:t>CMS is finalizing several changes to remove duplicative and burdensome regulatory requirements that have limited beneficiary choice, hindered innovation and increased costs:</w:t>
      </w:r>
    </w:p>
    <w:p w14:paraId="6BE062BF"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Exempting account-based plans (such as health reimbursement arrangements, flexible spending accounts, and health savings accounts) from creditable coverage disclosure requirements.</w:t>
      </w:r>
    </w:p>
    <w:p w14:paraId="1A391FE4"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Rescinding the requirement for MA plans to send mid-year notices about unused supplemental benefits.</w:t>
      </w:r>
    </w:p>
    <w:p w14:paraId="1C8933E3"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Eliminating the requirement for MA quality improvement programs to include activities that reduce health disparities.</w:t>
      </w:r>
    </w:p>
    <w:p w14:paraId="56985EEF"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Eliminating health equity requirements for MA Utilization Management Committees, including requiring a health equity expert member, conducting annual health equity analyses, and publicly posting these analyses.</w:t>
      </w:r>
    </w:p>
    <w:p w14:paraId="2E7EDE00"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Waiving the requirement for the Limited Income Newly Eligible Transition program to maintain toll-free customer call centers open from 8 a.m. to 8 p.m. in all regions.</w:t>
      </w:r>
    </w:p>
    <w:p w14:paraId="54178469" w14:textId="77777777" w:rsidR="00F34C27" w:rsidRDefault="007C72D4">
      <w:pPr>
        <w:shd w:val="clear" w:color="auto" w:fill="FFFFFF"/>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Removing restrictions on the time and manner by which beneficiaries can have conversations with licensed agents and brokers.</w:t>
      </w:r>
    </w:p>
    <w:p w14:paraId="253F84E4" w14:textId="77777777" w:rsidR="00F34C27" w:rsidRDefault="007C72D4">
      <w:pPr>
        <w:shd w:val="clear" w:color="auto" w:fill="FFFFFF"/>
        <w:spacing w:after="160"/>
        <w:ind w:left="720"/>
        <w:rPr>
          <w:rFonts w:ascii="Georgia" w:eastAsia="Georgia" w:hAnsi="Georgia" w:cs="Georgia"/>
          <w:color w:val="292929"/>
          <w:sz w:val="24"/>
          <w:szCs w:val="24"/>
        </w:rPr>
      </w:pPr>
      <w:r>
        <w:rPr>
          <w:rFonts w:ascii="Georgia" w:eastAsia="Georgia" w:hAnsi="Georgia" w:cs="Georgia"/>
          <w:color w:val="292929"/>
          <w:sz w:val="24"/>
          <w:szCs w:val="24"/>
        </w:rPr>
        <w:t>·</w:t>
      </w:r>
      <w:r>
        <w:rPr>
          <w:rFonts w:ascii="Times New Roman" w:eastAsia="Times New Roman" w:hAnsi="Times New Roman" w:cs="Times New Roman"/>
          <w:color w:val="292929"/>
          <w:sz w:val="14"/>
          <w:szCs w:val="14"/>
        </w:rPr>
        <w:t xml:space="preserve">      </w:t>
      </w:r>
      <w:r>
        <w:rPr>
          <w:rFonts w:ascii="Georgia" w:eastAsia="Georgia" w:hAnsi="Georgia" w:cs="Georgia"/>
          <w:color w:val="292929"/>
          <w:sz w:val="24"/>
          <w:szCs w:val="24"/>
        </w:rPr>
        <w:t>Requests for Information</w:t>
      </w:r>
    </w:p>
    <w:p w14:paraId="10D9E304" w14:textId="77777777" w:rsidR="00F34C27" w:rsidRDefault="00F34C27">
      <w:pPr>
        <w:shd w:val="clear" w:color="auto" w:fill="FFFFFF"/>
        <w:rPr>
          <w:color w:val="404040"/>
          <w:sz w:val="28"/>
          <w:szCs w:val="28"/>
        </w:rPr>
      </w:pPr>
    </w:p>
    <w:p w14:paraId="11E6CF2C" w14:textId="77777777" w:rsidR="00F34C27" w:rsidRDefault="00F34C27">
      <w:pPr>
        <w:spacing w:after="160"/>
        <w:rPr>
          <w:rFonts w:ascii="Georgia" w:eastAsia="Georgia" w:hAnsi="Georgia" w:cs="Georgia"/>
          <w:color w:val="121212"/>
          <w:sz w:val="28"/>
          <w:szCs w:val="28"/>
          <w:highlight w:val="white"/>
        </w:rPr>
      </w:pPr>
    </w:p>
    <w:sectPr w:rsidR="00F34C27">
      <w:headerReference w:type="default" r:id="rId27"/>
      <w:footerReference w:type="default" r:id="rId28"/>
      <w:pgSz w:w="12240" w:h="15840"/>
      <w:pgMar w:top="1440" w:right="1440" w:bottom="1440" w:left="9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BDB6B" w14:textId="77777777" w:rsidR="007C72D4" w:rsidRDefault="007C72D4">
      <w:pPr>
        <w:spacing w:line="240" w:lineRule="auto"/>
      </w:pPr>
      <w:r>
        <w:separator/>
      </w:r>
    </w:p>
  </w:endnote>
  <w:endnote w:type="continuationSeparator" w:id="0">
    <w:p w14:paraId="2F0F0CD3" w14:textId="77777777" w:rsidR="007C72D4" w:rsidRDefault="007C72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7BBE579-6DE6-6241-8109-E9F083614B4A}"/>
    <w:embedBold r:id="rId2" w:fontKey="{12C6A62B-14FD-6544-A3DB-61AC66EF7995}"/>
    <w:embedBoldItalic r:id="rId3" w:fontKey="{B73D68D5-5EEB-3C43-B680-4E8A9A343B45}"/>
  </w:font>
  <w:font w:name="Arial">
    <w:panose1 w:val="020B0604020202020204"/>
    <w:charset w:val="00"/>
    <w:family w:val="swiss"/>
    <w:pitch w:val="variable"/>
    <w:sig w:usb0="E0002AFF" w:usb1="C0007843" w:usb2="00000009" w:usb3="00000000" w:csb0="000001FF" w:csb1="00000000"/>
    <w:embedRegular r:id="rId4" w:fontKey="{D8C750C7-8662-6C49-AB16-27DC3B166D1F}"/>
    <w:embedBold r:id="rId5" w:fontKey="{3BA0F755-5481-3F4B-A1B9-71295577EA30}"/>
    <w:embedItalic r:id="rId6" w:fontKey="{45D4043D-8EE4-134E-A93A-5CB54373EA96}"/>
  </w:font>
  <w:font w:name="Georgia">
    <w:panose1 w:val="02040502050405020303"/>
    <w:charset w:val="00"/>
    <w:family w:val="roman"/>
    <w:pitch w:val="variable"/>
    <w:sig w:usb0="00000287" w:usb1="00000000" w:usb2="00000000" w:usb3="00000000" w:csb0="0000009F" w:csb1="00000000"/>
    <w:embedRegular r:id="rId7" w:fontKey="{66D2F8C0-AEBF-ED49-9880-DEDF8704186E}"/>
    <w:embedBold r:id="rId8" w:fontKey="{48134B55-53CD-EF42-8F15-A76E11A310C3}"/>
  </w:font>
  <w:font w:name="Aptos">
    <w:panose1 w:val="020B0004020202020204"/>
    <w:charset w:val="00"/>
    <w:family w:val="swiss"/>
    <w:pitch w:val="variable"/>
    <w:sig w:usb0="20000287" w:usb1="00000003" w:usb2="00000000" w:usb3="00000000" w:csb0="0000019F" w:csb1="00000000"/>
    <w:embedRegular r:id="rId9" w:fontKey="{255A4B45-904E-044B-BDE5-3F8303CF0933}"/>
    <w:embedBold r:id="rId10" w:fontKey="{AEFD6CAB-5F4D-8943-A286-2B99BB698A86}"/>
  </w:font>
  <w:font w:name="Roboto">
    <w:panose1 w:val="02000000000000000000"/>
    <w:charset w:val="00"/>
    <w:family w:val="auto"/>
    <w:pitch w:val="variable"/>
    <w:sig w:usb0="E0000AFF" w:usb1="5000217F" w:usb2="00000021" w:usb3="00000000" w:csb0="0000019F" w:csb1="00000000"/>
    <w:embedRegular r:id="rId11" w:fontKey="{396578ED-EDEC-614D-B305-02883A3F4C97}"/>
    <w:embedBold r:id="rId12" w:fontKey="{9F71AD07-2B38-3A4E-AC0B-053755E240B5}"/>
  </w:font>
  <w:font w:name="Calibri">
    <w:panose1 w:val="020F0502020204030204"/>
    <w:charset w:val="00"/>
    <w:family w:val="swiss"/>
    <w:pitch w:val="variable"/>
    <w:sig w:usb0="E0002AFF" w:usb1="C000247B" w:usb2="00000009" w:usb3="00000000" w:csb0="000001FF" w:csb1="00000000"/>
    <w:embedRegular r:id="rId13" w:fontKey="{7FC6044F-1CE4-564E-A948-0F5962CAAD66}"/>
  </w:font>
  <w:font w:name="Cambria">
    <w:panose1 w:val="02040503050406030204"/>
    <w:charset w:val="00"/>
    <w:family w:val="roman"/>
    <w:pitch w:val="variable"/>
    <w:sig w:usb0="E00006FF" w:usb1="420024FF" w:usb2="02000000" w:usb3="00000000" w:csb0="0000019F" w:csb1="00000000"/>
    <w:embedRegular r:id="rId14" w:fontKey="{70FD9CBC-3C38-8A46-8501-97DA5AD188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9EA4" w14:textId="77777777" w:rsidR="00F34C27" w:rsidRDefault="00F34C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81EF2" w14:textId="77777777" w:rsidR="007C72D4" w:rsidRDefault="007C72D4">
      <w:pPr>
        <w:spacing w:line="240" w:lineRule="auto"/>
      </w:pPr>
      <w:r>
        <w:separator/>
      </w:r>
    </w:p>
  </w:footnote>
  <w:footnote w:type="continuationSeparator" w:id="0">
    <w:p w14:paraId="764C2F18" w14:textId="77777777" w:rsidR="007C72D4" w:rsidRDefault="007C72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C22D" w14:textId="77777777" w:rsidR="00F34C27" w:rsidRDefault="00F34C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FFD"/>
    <w:multiLevelType w:val="multilevel"/>
    <w:tmpl w:val="0BB81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1234C1"/>
    <w:multiLevelType w:val="multilevel"/>
    <w:tmpl w:val="27B49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971F18"/>
    <w:multiLevelType w:val="multilevel"/>
    <w:tmpl w:val="12909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072D6D"/>
    <w:multiLevelType w:val="multilevel"/>
    <w:tmpl w:val="BB149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027B07"/>
    <w:multiLevelType w:val="multilevel"/>
    <w:tmpl w:val="0CEE6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421F4D"/>
    <w:multiLevelType w:val="multilevel"/>
    <w:tmpl w:val="1250C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583117"/>
    <w:multiLevelType w:val="multilevel"/>
    <w:tmpl w:val="E9E22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9711A8"/>
    <w:multiLevelType w:val="multilevel"/>
    <w:tmpl w:val="25688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AC075C8"/>
    <w:multiLevelType w:val="multilevel"/>
    <w:tmpl w:val="9780A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353F92"/>
    <w:multiLevelType w:val="multilevel"/>
    <w:tmpl w:val="F4EA4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61587A"/>
    <w:multiLevelType w:val="multilevel"/>
    <w:tmpl w:val="211ED170"/>
    <w:lvl w:ilvl="0">
      <w:start w:val="1"/>
      <w:numFmt w:val="decimal"/>
      <w:lvlText w:val="%1."/>
      <w:lvlJc w:val="left"/>
      <w:pPr>
        <w:ind w:left="360" w:hanging="360"/>
      </w:pPr>
      <w:rPr>
        <w:u w:val="none"/>
      </w:rPr>
    </w:lvl>
    <w:lvl w:ilvl="1">
      <w:start w:val="1"/>
      <w:numFmt w:val="lowerLetter"/>
      <w:lvlText w:val="%2."/>
      <w:lvlJc w:val="left"/>
      <w:pPr>
        <w:ind w:left="1440" w:hanging="360"/>
      </w:pPr>
      <w:rPr>
        <w:rFonts w:ascii="Arial" w:eastAsia="Arial" w:hAnsi="Arial" w:cs="Arial"/>
        <w:b/>
        <w:bCs/>
        <w:sz w:val="22"/>
        <w:szCs w:val="22"/>
        <w:u w:val="none"/>
      </w:rPr>
    </w:lvl>
    <w:lvl w:ilvl="2">
      <w:start w:val="1"/>
      <w:numFmt w:val="lowerRoman"/>
      <w:lvlText w:val="%3."/>
      <w:lvlJc w:val="right"/>
      <w:pPr>
        <w:ind w:left="1980" w:hanging="180"/>
      </w:pPr>
      <w:rPr>
        <w:rFonts w:ascii="Arial" w:eastAsia="Arial" w:hAnsi="Arial" w:cs="Arial"/>
        <w:b/>
        <w:bCs/>
        <w:u w:val="none"/>
      </w:rPr>
    </w:lvl>
    <w:lvl w:ilvl="3">
      <w:start w:val="1"/>
      <w:numFmt w:val="decimal"/>
      <w:lvlText w:val="%4."/>
      <w:lvlJc w:val="left"/>
      <w:pPr>
        <w:ind w:left="2880" w:hanging="360"/>
      </w:pPr>
      <w:rPr>
        <w:rFonts w:ascii="Arial" w:eastAsia="Arial" w:hAnsi="Arial" w:cs="Arial"/>
        <w:b/>
        <w:bCs/>
        <w:u w:val="none"/>
      </w:rPr>
    </w:lvl>
    <w:lvl w:ilvl="4">
      <w:start w:val="1"/>
      <w:numFmt w:val="lowerLetter"/>
      <w:lvlText w:val="%5."/>
      <w:lvlJc w:val="left"/>
      <w:pPr>
        <w:ind w:left="3600" w:hanging="360"/>
      </w:pPr>
      <w:rPr>
        <w:rFonts w:ascii="Arial" w:eastAsia="Arial" w:hAnsi="Arial" w:cs="Arial"/>
        <w:b/>
        <w:bCs/>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631745135">
    <w:abstractNumId w:val="6"/>
  </w:num>
  <w:num w:numId="2" w16cid:durableId="1209798909">
    <w:abstractNumId w:val="8"/>
  </w:num>
  <w:num w:numId="3" w16cid:durableId="1324239488">
    <w:abstractNumId w:val="9"/>
  </w:num>
  <w:num w:numId="4" w16cid:durableId="235940375">
    <w:abstractNumId w:val="10"/>
  </w:num>
  <w:num w:numId="5" w16cid:durableId="1901280088">
    <w:abstractNumId w:val="5"/>
  </w:num>
  <w:num w:numId="6" w16cid:durableId="1816987467">
    <w:abstractNumId w:val="2"/>
  </w:num>
  <w:num w:numId="7" w16cid:durableId="300500267">
    <w:abstractNumId w:val="0"/>
  </w:num>
  <w:num w:numId="8" w16cid:durableId="1842428360">
    <w:abstractNumId w:val="7"/>
  </w:num>
  <w:num w:numId="9" w16cid:durableId="1440638706">
    <w:abstractNumId w:val="4"/>
  </w:num>
  <w:num w:numId="10" w16cid:durableId="1892692146">
    <w:abstractNumId w:val="3"/>
  </w:num>
  <w:num w:numId="11" w16cid:durableId="1055546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C27"/>
    <w:rsid w:val="001422E5"/>
    <w:rsid w:val="0016008F"/>
    <w:rsid w:val="0024185D"/>
    <w:rsid w:val="003C1B51"/>
    <w:rsid w:val="004860FF"/>
    <w:rsid w:val="007C72D4"/>
    <w:rsid w:val="00E05B55"/>
    <w:rsid w:val="00EA1FDC"/>
    <w:rsid w:val="00F3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FD226"/>
  <w15:docId w15:val="{069C1EB7-880A-B641-988C-1BA77F75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federalregister.gov/documents/2026/01/30/2026-01907/improving-transparency-into-pharmacy-benefit-manager-fee-disclosure" TargetMode="External"/><Relationship Id="rId3" Type="http://schemas.openxmlformats.org/officeDocument/2006/relationships/styles" Target="styles.xml"/><Relationship Id="rId21" Type="http://schemas.openxmlformats.org/officeDocument/2006/relationships/hyperlink" Target="https://ua5krwhbb.cc.rs6.net/tn.jsp?f=0013p3dX8pWjIE8sVp4uJUa21uSG2UUUXaoMes9OS2sN2wC8OzY9gzTEaAZ3PMuW5czLAll04ZE4KkgaE7CkToL6hlHLNRHHu7JwuuyqZNt0acb-FutopJAXCiCGtpRzTSI93-UaVSsyfwcFRr4MnbamOxrPFc8B68gRz-6WIcPQzmq2tggdKDtqXgKwtpaBx-id_oh4HA2N0_BG4V9zaE0mZ4q2KKTsnDh2MQQ6KTQeHI=&amp;c=o4QZryNAvsb8tLCjD3tStyAQofxUC9DFa6LDNJMks2DUbdg8lNpCsQ==&amp;ch=YaMdzksAfvedR73bj1NBWbbXDaS0v3AeNZJEKcZy0CCsjqFKlz2z6w=="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nabip.org/media/10759/nabip-comment-letter_january-26-2026_cms-4208-p.pdf"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ua5krwhbb.cc.rs6.net/tn.jsp?f=0013p3dX8pWjIE8sVp4uJUa21uSG2UUUXaoMes9OS2sN2wC8OzY9gzTEaAZ3PMuW5czLAll04ZE4KkgaE7CkToL6hlHLNRHHu7JwuuyqZNt0acb-FutopJAXCiCGtpRzTSI93-UaVSsyfwcFRr4MnbamOxrPFc8B68gRz-6WIcPQzmq2tggdKDtqXgKwtpaBx-id_oh4HA2N0_BG4V9zaE0mZ4q2KKTsnDh2MQQ6KTQeHI=&amp;c=o4QZryNAvsb8tLCjD3tStyAQofxUC9DFa6LDNJMks2DUbdg8lNpCsQ==&amp;ch=YaMdzksAfvedR73bj1NBWbbXDaS0v3AeNZJEKcZy0CCsjqFKlz2z6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nabip.org/media/10799/nabip_quarterlyimpactreport_2025_q3-q4_digital_final2.pdf"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cms.gov/files/document/health-insurance-exchanges-2026-open-enrollment-report.pdf"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us06web.zoom.us/j/85852438497?pwd=GhSaLjW8LD03ZBoa4fAgz12XNh7cGe.1" TargetMode="External"/><Relationship Id="rId14" Type="http://schemas.openxmlformats.org/officeDocument/2006/relationships/image" Target="media/image6.png"/><Relationship Id="rId22" Type="http://schemas.openxmlformats.org/officeDocument/2006/relationships/hyperlink" Target="https://nabip.org/media/10840/nabip_comments_cms-9883-p_nbpp-2027_march-13-2026.pdf"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j66Gzq+LPt24AmU/LkWPYBjAQA==">CgMxLjAaJQoBMBIgCh4IB0IaCgdHZW9yZ2lhEg9UaW1lcyBOZXcgUm9tYW4aJQoBMRIgCh4IB0IaCgdHZW9yZ2lhEg9UaW1lcyBOZXcgUm9tYW44AHIhMUNLaDgweGFxU3V5eFJSUUdnaEhmN0I4TGxhcFhHTUx4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4123</Words>
  <Characters>22187</Characters>
  <Application>Microsoft Office Word</Application>
  <DocSecurity>0</DocSecurity>
  <Lines>792</Lines>
  <Paragraphs>355</Paragraphs>
  <ScaleCrop>false</ScaleCrop>
  <Company/>
  <LinksUpToDate>false</LinksUpToDate>
  <CharactersWithSpaces>25955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Robbie Rushing</cp:lastModifiedBy>
  <cp:revision>2</cp:revision>
  <dcterms:created xsi:type="dcterms:W3CDTF">2026-04-22T23:32:00Z</dcterms:created>
  <dcterms:modified xsi:type="dcterms:W3CDTF">2026-04-22T23:32:00Z</dcterms:modified>
</cp:coreProperties>
</file>