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1729" w14:textId="532DF3C1" w:rsidR="00ED4F44" w:rsidRDefault="00ED4F44" w:rsidP="00ED4F44">
      <w:pPr>
        <w:jc w:val="center"/>
      </w:pPr>
      <w:r>
        <w:t>P&amp;P F-</w:t>
      </w:r>
      <w:r w:rsidR="00612244">
        <w:t>5</w:t>
      </w:r>
      <w:r>
        <w:t xml:space="preserve">: </w:t>
      </w:r>
      <w:r w:rsidR="00612244">
        <w:t>Travel and Entertainment Pol</w:t>
      </w:r>
      <w:r>
        <w:t>icy and Procedures</w:t>
      </w:r>
    </w:p>
    <w:p w14:paraId="6BC62C66" w14:textId="77777777" w:rsidR="00ED4F44" w:rsidRDefault="00ED4F44" w:rsidP="00ED4F44">
      <w:pPr>
        <w:jc w:val="center"/>
      </w:pPr>
      <w:r>
        <w:t>Northern Nevada Association of Health Underwriters</w:t>
      </w:r>
    </w:p>
    <w:p w14:paraId="2CA24136" w14:textId="03BB34A7" w:rsidR="00ED4F44" w:rsidRDefault="00ED4F44" w:rsidP="00ED4F44">
      <w:pPr>
        <w:jc w:val="center"/>
      </w:pPr>
      <w:r>
        <w:t>Date Approved by Board:</w:t>
      </w:r>
      <w:r w:rsidR="003676A6">
        <w:t xml:space="preserve"> September 7, 2021</w:t>
      </w:r>
    </w:p>
    <w:p w14:paraId="67AC8DB4" w14:textId="77777777" w:rsidR="00ED4F44" w:rsidRDefault="00ED4F44" w:rsidP="00ED4F44">
      <w:pPr>
        <w:jc w:val="center"/>
      </w:pPr>
      <w:r>
        <w:t>Date Last Amended:</w:t>
      </w:r>
    </w:p>
    <w:p w14:paraId="2267F9F5" w14:textId="61C53178" w:rsidR="00694119" w:rsidRDefault="00694119"/>
    <w:p w14:paraId="6507A4D4" w14:textId="714B49DB" w:rsidR="00ED4F44" w:rsidRDefault="00ED4F44"/>
    <w:p w14:paraId="6882C6D0" w14:textId="31136D1D" w:rsidR="00612244" w:rsidRPr="00612244" w:rsidRDefault="00ED4F44" w:rsidP="00612244">
      <w:pPr>
        <w:pStyle w:val="NormalWeb"/>
        <w:rPr>
          <w:rFonts w:asciiTheme="minorHAnsi" w:hAnsiTheme="minorHAnsi" w:cstheme="minorHAnsi"/>
        </w:rPr>
      </w:pPr>
      <w:r w:rsidRPr="00612244">
        <w:rPr>
          <w:rFonts w:asciiTheme="minorHAnsi" w:hAnsiTheme="minorHAnsi" w:cstheme="minorHAnsi"/>
        </w:rPr>
        <w:t xml:space="preserve">Purpose:  </w:t>
      </w:r>
      <w:r w:rsidR="00612244" w:rsidRPr="00612244">
        <w:rPr>
          <w:rFonts w:asciiTheme="minorHAnsi" w:hAnsiTheme="minorHAnsi" w:cstheme="minorHAnsi"/>
        </w:rPr>
        <w:t>To define the policies for travel and entertainment by members of the N</w:t>
      </w:r>
      <w:r w:rsidR="00612244">
        <w:rPr>
          <w:rFonts w:asciiTheme="minorHAnsi" w:hAnsiTheme="minorHAnsi" w:cstheme="minorHAnsi"/>
        </w:rPr>
        <w:t>N</w:t>
      </w:r>
      <w:r w:rsidR="00612244" w:rsidRPr="00612244">
        <w:rPr>
          <w:rFonts w:asciiTheme="minorHAnsi" w:hAnsiTheme="minorHAnsi" w:cstheme="minorHAnsi"/>
        </w:rPr>
        <w:t>AHU Board of Trustees, its committees, task forces, advisory groups and subsidiaries and others traveling at N</w:t>
      </w:r>
      <w:r w:rsidR="00612244">
        <w:rPr>
          <w:rFonts w:asciiTheme="minorHAnsi" w:hAnsiTheme="minorHAnsi" w:cstheme="minorHAnsi"/>
        </w:rPr>
        <w:t>N</w:t>
      </w:r>
      <w:r w:rsidR="00612244" w:rsidRPr="00612244">
        <w:rPr>
          <w:rFonts w:asciiTheme="minorHAnsi" w:hAnsiTheme="minorHAnsi" w:cstheme="minorHAnsi"/>
        </w:rPr>
        <w:t xml:space="preserve">AHU expense for meetings where attendance has been requested or required. </w:t>
      </w:r>
    </w:p>
    <w:p w14:paraId="1C4FA427" w14:textId="4FE6CB15" w:rsidR="00ED4F44" w:rsidRPr="00612244" w:rsidRDefault="00ED4F44" w:rsidP="00612244">
      <w:pPr>
        <w:pStyle w:val="NormalWeb"/>
        <w:rPr>
          <w:rFonts w:asciiTheme="minorHAnsi" w:hAnsiTheme="minorHAnsi" w:cstheme="minorHAnsi"/>
        </w:rPr>
      </w:pPr>
      <w:r w:rsidRPr="00612244">
        <w:rPr>
          <w:rFonts w:asciiTheme="minorHAnsi" w:hAnsiTheme="minorHAnsi" w:cstheme="minorHAnsi"/>
        </w:rPr>
        <w:t xml:space="preserve">Policy and Procedures: </w:t>
      </w:r>
      <w:r w:rsidR="00612244" w:rsidRPr="00612244">
        <w:rPr>
          <w:rFonts w:asciiTheme="minorHAnsi" w:hAnsiTheme="minorHAnsi" w:cstheme="minorHAnsi"/>
        </w:rPr>
        <w:t>Each member is reminded that NNAHU’s image can be best served by the use of restraint rather than extravagance in spending the chapter’s (and therefore the members’) money</w:t>
      </w:r>
      <w:r w:rsidR="00612244">
        <w:rPr>
          <w:rFonts w:asciiTheme="minorHAnsi" w:hAnsiTheme="minorHAnsi" w:cstheme="minorHAnsi"/>
        </w:rPr>
        <w:t>.  Expenses reimbursed under th</w:t>
      </w:r>
      <w:r w:rsidR="00ED11C8">
        <w:rPr>
          <w:rFonts w:asciiTheme="minorHAnsi" w:hAnsiTheme="minorHAnsi" w:cstheme="minorHAnsi"/>
        </w:rPr>
        <w:t>is</w:t>
      </w:r>
      <w:r w:rsidR="00612244">
        <w:rPr>
          <w:rFonts w:asciiTheme="minorHAnsi" w:hAnsiTheme="minorHAnsi" w:cstheme="minorHAnsi"/>
        </w:rPr>
        <w:t xml:space="preserve"> P&amp;P must be budgeted in the annual budget, authorized and becomes available for reimbursement when consistent with the rules of this P&amp;P.  A</w:t>
      </w:r>
      <w:r w:rsidR="00612244" w:rsidRPr="00612244">
        <w:rPr>
          <w:rFonts w:asciiTheme="minorHAnsi" w:hAnsiTheme="minorHAnsi" w:cstheme="minorHAnsi"/>
        </w:rPr>
        <w:t>ttendance and involvement in activities associated with NNAHU approved travel is expected.</w:t>
      </w:r>
      <w:r w:rsidR="00612244">
        <w:rPr>
          <w:rFonts w:asciiTheme="minorHAnsi" w:hAnsiTheme="minorHAnsi" w:cstheme="minorHAnsi"/>
        </w:rPr>
        <w:t xml:space="preserve">  </w:t>
      </w:r>
      <w:r w:rsidR="00612244" w:rsidRPr="00612244">
        <w:rPr>
          <w:rFonts w:asciiTheme="minorHAnsi" w:hAnsiTheme="minorHAnsi" w:cstheme="minorHAnsi"/>
        </w:rPr>
        <w:t>An individual cannot be reimbursed more than 100% of their actual expenses from any source.</w:t>
      </w:r>
      <w:r w:rsidR="00612244">
        <w:rPr>
          <w:rFonts w:asciiTheme="minorHAnsi" w:hAnsiTheme="minorHAnsi" w:cstheme="minorHAnsi"/>
        </w:rPr>
        <w:t xml:space="preserve">  A</w:t>
      </w:r>
      <w:r w:rsidR="00612244" w:rsidRPr="00612244">
        <w:rPr>
          <w:rFonts w:asciiTheme="minorHAnsi" w:hAnsiTheme="minorHAnsi" w:cstheme="minorHAnsi"/>
        </w:rPr>
        <w:t xml:space="preserve">ny reimbursement should only be made available to </w:t>
      </w:r>
      <w:r w:rsidR="00F27FF6">
        <w:rPr>
          <w:rFonts w:asciiTheme="minorHAnsi" w:hAnsiTheme="minorHAnsi" w:cstheme="minorHAnsi"/>
        </w:rPr>
        <w:t>members</w:t>
      </w:r>
      <w:r w:rsidR="00612244" w:rsidRPr="00612244">
        <w:rPr>
          <w:rFonts w:asciiTheme="minorHAnsi" w:hAnsiTheme="minorHAnsi" w:cstheme="minorHAnsi"/>
        </w:rPr>
        <w:t xml:space="preserve"> who have been active participants in the calls and work of their respective committee</w:t>
      </w:r>
      <w:r w:rsidR="008F6B4A">
        <w:rPr>
          <w:rFonts w:asciiTheme="minorHAnsi" w:hAnsiTheme="minorHAnsi" w:cstheme="minorHAnsi"/>
        </w:rPr>
        <w:t xml:space="preserve"> or who have been selected and approved by the Board of Directors to be an at-large member at an event</w:t>
      </w:r>
      <w:r w:rsidR="00612244" w:rsidRPr="00612244">
        <w:rPr>
          <w:rFonts w:asciiTheme="minorHAnsi" w:hAnsiTheme="minorHAnsi" w:cstheme="minorHAnsi"/>
        </w:rPr>
        <w:t xml:space="preserve">. </w:t>
      </w:r>
    </w:p>
    <w:p w14:paraId="1758C980" w14:textId="65108BD4" w:rsidR="00ED4F44" w:rsidRDefault="00776A1A" w:rsidP="000645CD">
      <w:pPr>
        <w:pStyle w:val="ListParagraph"/>
        <w:numPr>
          <w:ilvl w:val="0"/>
          <w:numId w:val="1"/>
        </w:numPr>
      </w:pPr>
      <w:r w:rsidRPr="00373352">
        <w:rPr>
          <w:rFonts w:cstheme="minorHAnsi"/>
        </w:rPr>
        <w:t>Attendance/Participation Expectations</w:t>
      </w:r>
    </w:p>
    <w:p w14:paraId="454CEBD7" w14:textId="33007CC9" w:rsidR="00ED4F44" w:rsidRDefault="00ED4F44"/>
    <w:p w14:paraId="11DEC3A2" w14:textId="77777777" w:rsidR="00776A1A" w:rsidRPr="00776A1A" w:rsidRDefault="00776A1A" w:rsidP="000645CD">
      <w:pPr>
        <w:pStyle w:val="ListParagraph"/>
        <w:numPr>
          <w:ilvl w:val="1"/>
          <w:numId w:val="1"/>
        </w:numPr>
      </w:pPr>
      <w:r w:rsidRPr="00373352">
        <w:rPr>
          <w:rFonts w:cstheme="minorHAnsi"/>
        </w:rPr>
        <w:t>Since the primary purposes of attendance and participation in these events is to learn, participate and promote N</w:t>
      </w:r>
      <w:r>
        <w:rPr>
          <w:rFonts w:cstheme="minorHAnsi"/>
        </w:rPr>
        <w:t>N</w:t>
      </w:r>
      <w:r w:rsidRPr="00373352">
        <w:rPr>
          <w:rFonts w:cstheme="minorHAnsi"/>
        </w:rPr>
        <w:t>AHU in a positive manner,</w:t>
      </w:r>
      <w:r>
        <w:rPr>
          <w:rFonts w:cstheme="minorHAnsi"/>
        </w:rPr>
        <w:t xml:space="preserve"> attendance is required in order to receive reimbursement for any travel or entertainment expenses.</w:t>
      </w:r>
    </w:p>
    <w:p w14:paraId="721D372E" w14:textId="77777777" w:rsidR="00776A1A" w:rsidRPr="00776A1A" w:rsidRDefault="00776A1A" w:rsidP="00776A1A">
      <w:pPr>
        <w:pStyle w:val="ListParagraph"/>
        <w:ind w:left="1440"/>
      </w:pPr>
    </w:p>
    <w:p w14:paraId="34BFF127" w14:textId="74A285FA" w:rsidR="00ED4F44" w:rsidRPr="008F6B4A" w:rsidRDefault="00776A1A" w:rsidP="00776A1A">
      <w:pPr>
        <w:pStyle w:val="ListParagraph"/>
        <w:numPr>
          <w:ilvl w:val="1"/>
          <w:numId w:val="1"/>
        </w:numPr>
      </w:pPr>
      <w:r>
        <w:rPr>
          <w:rFonts w:cstheme="minorHAnsi"/>
        </w:rPr>
        <w:t>Reimbursement may be approved by the NNAHU President despite a failure to attend a required activity when the person requesting reimbursement has given the NNAHU President a reasonable explanation, in the judgement of the President, as to the reason for the failure to attend.</w:t>
      </w:r>
    </w:p>
    <w:p w14:paraId="45B895D7" w14:textId="77777777" w:rsidR="008F6B4A" w:rsidRDefault="008F6B4A" w:rsidP="008F6B4A">
      <w:pPr>
        <w:pStyle w:val="ListParagraph"/>
      </w:pPr>
    </w:p>
    <w:p w14:paraId="199CA202" w14:textId="2A9F7B18" w:rsidR="008F6B4A" w:rsidRDefault="008F6B4A" w:rsidP="008F6B4A">
      <w:pPr>
        <w:pStyle w:val="ListParagraph"/>
        <w:numPr>
          <w:ilvl w:val="2"/>
          <w:numId w:val="1"/>
        </w:numPr>
      </w:pPr>
      <w:r>
        <w:t>If the member’s reimbursement is disallowed by the President, that member has a right to petition the Board of Directors to override the President’s decision.</w:t>
      </w:r>
    </w:p>
    <w:p w14:paraId="01137EAC" w14:textId="77777777" w:rsidR="00D360A9" w:rsidRDefault="00D360A9" w:rsidP="00D360A9">
      <w:pPr>
        <w:pStyle w:val="ListParagraph"/>
        <w:ind w:left="2160"/>
      </w:pPr>
    </w:p>
    <w:p w14:paraId="7C598E48" w14:textId="536266ED" w:rsidR="008F6B4A" w:rsidRPr="008F6B4A" w:rsidRDefault="008F6B4A" w:rsidP="008F6B4A">
      <w:pPr>
        <w:pStyle w:val="ListParagraph"/>
        <w:numPr>
          <w:ilvl w:val="2"/>
          <w:numId w:val="1"/>
        </w:numPr>
      </w:pPr>
      <w:r>
        <w:t>An override of the President’s decision will make the member eligible for reimbursement consistent with this P&amp;P.</w:t>
      </w:r>
    </w:p>
    <w:p w14:paraId="1D136400" w14:textId="77777777" w:rsidR="008F6B4A" w:rsidRDefault="008F6B4A" w:rsidP="008F6B4A">
      <w:pPr>
        <w:pStyle w:val="ListParagraph"/>
      </w:pPr>
    </w:p>
    <w:p w14:paraId="6D97E4FA" w14:textId="725B95B5" w:rsidR="00D360A9" w:rsidRDefault="008F6B4A" w:rsidP="00D360A9">
      <w:pPr>
        <w:pStyle w:val="ListParagraph"/>
        <w:numPr>
          <w:ilvl w:val="1"/>
          <w:numId w:val="1"/>
        </w:numPr>
      </w:pPr>
      <w:r>
        <w:t xml:space="preserve">A member, who has been provided advanced funding for travel or entertainment to an approved event, but who does not meet the attendance and participation requirements of this P&amp;P will be required to reimburse NNAHU for the advanced </w:t>
      </w:r>
      <w:r>
        <w:lastRenderedPageBreak/>
        <w:t>payments unless that member petitions the Board of Directors and the Board votes to suspend this requirement for that member.</w:t>
      </w:r>
    </w:p>
    <w:p w14:paraId="7B7674B8" w14:textId="77777777" w:rsidR="00D360A9" w:rsidRDefault="00D360A9" w:rsidP="00D360A9">
      <w:pPr>
        <w:pStyle w:val="ListParagraph"/>
        <w:ind w:left="2160"/>
      </w:pPr>
    </w:p>
    <w:p w14:paraId="5D7B9778" w14:textId="3E8B277B" w:rsidR="00D65EDF" w:rsidRDefault="00D65EDF" w:rsidP="00D65EDF">
      <w:pPr>
        <w:pStyle w:val="ListParagraph"/>
        <w:numPr>
          <w:ilvl w:val="2"/>
          <w:numId w:val="1"/>
        </w:numPr>
      </w:pPr>
      <w:r>
        <w:t>A member seeking advance funding must petition the Board of Directors and be approved by the Board for such funding.</w:t>
      </w:r>
    </w:p>
    <w:p w14:paraId="0A1966A4" w14:textId="77777777" w:rsidR="00D360A9" w:rsidRDefault="00D360A9" w:rsidP="00D360A9">
      <w:pPr>
        <w:pStyle w:val="ListParagraph"/>
        <w:ind w:left="2160"/>
      </w:pPr>
    </w:p>
    <w:p w14:paraId="4AFDADC1" w14:textId="02DBDC09" w:rsidR="00D360A9" w:rsidRDefault="00D65EDF" w:rsidP="00D360A9">
      <w:pPr>
        <w:pStyle w:val="ListParagraph"/>
        <w:numPr>
          <w:ilvl w:val="2"/>
          <w:numId w:val="1"/>
        </w:numPr>
      </w:pPr>
      <w:r>
        <w:t>The Board will decide the amount of the advance funding and must approve that level of funding by a majority vote.</w:t>
      </w:r>
    </w:p>
    <w:p w14:paraId="36D2E330" w14:textId="77777777" w:rsidR="00D360A9" w:rsidRDefault="00D360A9" w:rsidP="00D360A9">
      <w:pPr>
        <w:pStyle w:val="ListParagraph"/>
        <w:ind w:left="2160"/>
      </w:pPr>
    </w:p>
    <w:p w14:paraId="6AB55D91" w14:textId="720DD45D" w:rsidR="00D65EDF" w:rsidRDefault="00D65EDF" w:rsidP="00D65EDF">
      <w:pPr>
        <w:pStyle w:val="ListParagraph"/>
        <w:numPr>
          <w:ilvl w:val="2"/>
          <w:numId w:val="1"/>
        </w:numPr>
      </w:pPr>
      <w:r>
        <w:t>An advance funding payment will be made by check and will be sent to the member who has been approved by the Board for such funding with a requirement that the check be cashed within 30 days or that member will be sent a notice that a stop payment will be processed on that check after seven day</w:t>
      </w:r>
      <w:r w:rsidR="00ED11C8">
        <w:t>s from the date of the notification</w:t>
      </w:r>
      <w:r>
        <w:t>.</w:t>
      </w:r>
    </w:p>
    <w:p w14:paraId="3F263C4B" w14:textId="38E3CF01" w:rsidR="00ED4F44" w:rsidRDefault="00ED4F44"/>
    <w:p w14:paraId="6DE813AB" w14:textId="6E03FA28" w:rsidR="00426CE2" w:rsidRDefault="00D65EDF" w:rsidP="000645CD">
      <w:pPr>
        <w:pStyle w:val="ListParagraph"/>
        <w:numPr>
          <w:ilvl w:val="0"/>
          <w:numId w:val="1"/>
        </w:numPr>
      </w:pPr>
      <w:r>
        <w:t xml:space="preserve">Eligible Travel and Entertainment </w:t>
      </w:r>
      <w:r w:rsidR="00426CE2">
        <w:t>Expense</w:t>
      </w:r>
      <w:r>
        <w:t>s</w:t>
      </w:r>
      <w:r w:rsidR="00426CE2">
        <w:t>:</w:t>
      </w:r>
    </w:p>
    <w:p w14:paraId="1E59A931" w14:textId="70BC7DC3" w:rsidR="00426CE2" w:rsidRDefault="00426CE2"/>
    <w:p w14:paraId="028EB4F2" w14:textId="642968D0" w:rsidR="00D65EDF" w:rsidRDefault="00D65EDF" w:rsidP="00D65EDF">
      <w:pPr>
        <w:pStyle w:val="ListParagraph"/>
        <w:numPr>
          <w:ilvl w:val="1"/>
          <w:numId w:val="1"/>
        </w:numPr>
      </w:pPr>
      <w:r>
        <w:t>Hotel expenses will be reimbursed up to the cost of one-half (1/2) per night</w:t>
      </w:r>
      <w:r w:rsidR="00B91BC3">
        <w:t xml:space="preserve"> (plus one-half (1/2) of the room taxes)</w:t>
      </w:r>
      <w:r>
        <w:t xml:space="preserve"> of a double occupancy room</w:t>
      </w:r>
      <w:r w:rsidR="00F11F53">
        <w:t xml:space="preserve"> at the hotel</w:t>
      </w:r>
      <w:r w:rsidR="00ED11C8">
        <w:t xml:space="preserve"> for the dates of the event including the </w:t>
      </w:r>
      <w:r w:rsidR="00B91BC3">
        <w:t xml:space="preserve">night </w:t>
      </w:r>
      <w:r w:rsidR="00ED11C8">
        <w:t xml:space="preserve">before </w:t>
      </w:r>
      <w:r w:rsidR="00B91BC3">
        <w:t>the event</w:t>
      </w:r>
      <w:r w:rsidR="00ED11C8">
        <w:t xml:space="preserve"> and/or the </w:t>
      </w:r>
      <w:r w:rsidR="00B91BC3">
        <w:t>night that</w:t>
      </w:r>
      <w:r w:rsidR="00ED11C8">
        <w:t xml:space="preserve"> the event ends</w:t>
      </w:r>
      <w:r w:rsidR="00B91BC3">
        <w:t xml:space="preserve"> before traveling home</w:t>
      </w:r>
      <w:r>
        <w:t>.</w:t>
      </w:r>
    </w:p>
    <w:p w14:paraId="59C51A52" w14:textId="133A9B81" w:rsidR="00D65EDF" w:rsidRDefault="00D65EDF" w:rsidP="00F11F53">
      <w:pPr>
        <w:pStyle w:val="ListParagraph"/>
        <w:ind w:left="2160"/>
      </w:pPr>
    </w:p>
    <w:p w14:paraId="3421E83C" w14:textId="719179AD" w:rsidR="00D65EDF" w:rsidRDefault="00F11F53" w:rsidP="00D65EDF">
      <w:pPr>
        <w:pStyle w:val="ListParagraph"/>
        <w:numPr>
          <w:ilvl w:val="2"/>
          <w:numId w:val="1"/>
        </w:numPr>
      </w:pPr>
      <w:r>
        <w:t>Reimbursements for one-half of a double occupancy room will be based on the hotel at which the event is being held, the nearest hotel that has been designated by the event host as the event hotel or the hotel that the NNAHU President has designated as the chapter’s selected hotel for its attending members.</w:t>
      </w:r>
    </w:p>
    <w:p w14:paraId="5A35AD67" w14:textId="0E0C2FD3" w:rsidR="00F11F53" w:rsidRDefault="00F11F53" w:rsidP="00F11F53">
      <w:pPr>
        <w:pStyle w:val="ListParagraph"/>
        <w:ind w:left="2160"/>
      </w:pPr>
    </w:p>
    <w:p w14:paraId="29A6DF1E" w14:textId="77777777" w:rsidR="00F11F53" w:rsidRDefault="00F11F53" w:rsidP="00F11F53">
      <w:pPr>
        <w:pStyle w:val="ListParagraph"/>
        <w:numPr>
          <w:ilvl w:val="2"/>
          <w:numId w:val="1"/>
        </w:numPr>
      </w:pPr>
      <w:r>
        <w:t>When circumstances arise that makes it not possible for two members to share a double occupancy hotel room, the NNAHU President, with the agreement of the Vice President of Finance, may authorize the reimbursement of a single hotel room rate, but such authorization must be sought by the member and approved in advance of the event.</w:t>
      </w:r>
    </w:p>
    <w:p w14:paraId="01CA41D1" w14:textId="77777777" w:rsidR="00F11F53" w:rsidRDefault="00F11F53" w:rsidP="00F11F53">
      <w:pPr>
        <w:pStyle w:val="ListParagraph"/>
      </w:pPr>
    </w:p>
    <w:p w14:paraId="63F2473B" w14:textId="4BE9CD26" w:rsidR="00D65EDF" w:rsidRDefault="00F11F53" w:rsidP="00F11F53">
      <w:pPr>
        <w:pStyle w:val="ListParagraph"/>
        <w:numPr>
          <w:ilvl w:val="2"/>
          <w:numId w:val="1"/>
        </w:numPr>
      </w:pPr>
      <w:r>
        <w:t>Additional room charges of any kind</w:t>
      </w:r>
      <w:r w:rsidR="00A70853">
        <w:t xml:space="preserve"> (except taxes and surcharges), including tips,</w:t>
      </w:r>
      <w:r>
        <w:t xml:space="preserve"> are the responsibility of the member occupying the hotel room and will not be reimbursed.</w:t>
      </w:r>
    </w:p>
    <w:p w14:paraId="308A47CD" w14:textId="77777777" w:rsidR="00D65EDF" w:rsidRDefault="00D65EDF" w:rsidP="00D65EDF">
      <w:pPr>
        <w:pStyle w:val="ListParagraph"/>
        <w:ind w:left="1440"/>
      </w:pPr>
    </w:p>
    <w:p w14:paraId="0A69322A" w14:textId="65F814F8" w:rsidR="00C04821" w:rsidRDefault="00F11F53" w:rsidP="000645CD">
      <w:pPr>
        <w:pStyle w:val="ListParagraph"/>
        <w:numPr>
          <w:ilvl w:val="1"/>
          <w:numId w:val="1"/>
        </w:numPr>
      </w:pPr>
      <w:r>
        <w:t>Transportation</w:t>
      </w:r>
      <w:r w:rsidR="00C04821">
        <w:t xml:space="preserve"> expenses –</w:t>
      </w:r>
    </w:p>
    <w:p w14:paraId="0FC63569" w14:textId="0FFAFD2D" w:rsidR="00C04821" w:rsidRDefault="00C04821" w:rsidP="00C04821">
      <w:pPr>
        <w:pStyle w:val="ListParagraph"/>
        <w:ind w:left="2160"/>
      </w:pPr>
    </w:p>
    <w:p w14:paraId="437A5C07" w14:textId="52C76BB5" w:rsidR="00C04821" w:rsidRDefault="00C04821" w:rsidP="00C04821">
      <w:pPr>
        <w:pStyle w:val="ListParagraph"/>
        <w:numPr>
          <w:ilvl w:val="2"/>
          <w:numId w:val="1"/>
        </w:numPr>
      </w:pPr>
      <w:r>
        <w:t>Airline tickets will be reimbursed at the cost of economy fare only.</w:t>
      </w:r>
    </w:p>
    <w:p w14:paraId="47074F31" w14:textId="2DD6CF9C" w:rsidR="00C04821" w:rsidRDefault="00C04821" w:rsidP="00C04821">
      <w:pPr>
        <w:pStyle w:val="ListParagraph"/>
        <w:ind w:left="2160"/>
      </w:pPr>
    </w:p>
    <w:p w14:paraId="3FC61B36" w14:textId="5F552A01" w:rsidR="00C04821" w:rsidRDefault="00C04821" w:rsidP="00C04821">
      <w:pPr>
        <w:pStyle w:val="ListParagraph"/>
        <w:numPr>
          <w:ilvl w:val="2"/>
          <w:numId w:val="1"/>
        </w:numPr>
      </w:pPr>
      <w:r>
        <w:t>Airlines tickets will only be reimbursed if purchased within two weeks of the member being approved to attend the event</w:t>
      </w:r>
      <w:r w:rsidR="00A70853">
        <w:t xml:space="preserve"> and the Vice President </w:t>
      </w:r>
      <w:r w:rsidR="00A70853">
        <w:lastRenderedPageBreak/>
        <w:t>of Finance will notify the member selected to attend as to this deadline as soon as it is known who has been approved</w:t>
      </w:r>
      <w:r>
        <w:t>.</w:t>
      </w:r>
    </w:p>
    <w:p w14:paraId="786A229C" w14:textId="77777777" w:rsidR="00C04821" w:rsidRDefault="00C04821" w:rsidP="00C04821">
      <w:pPr>
        <w:pStyle w:val="ListParagraph"/>
      </w:pPr>
    </w:p>
    <w:p w14:paraId="01B784B1" w14:textId="6F33EF29" w:rsidR="00C04821" w:rsidRDefault="00C04821" w:rsidP="00C04821">
      <w:pPr>
        <w:pStyle w:val="ListParagraph"/>
        <w:numPr>
          <w:ilvl w:val="2"/>
          <w:numId w:val="1"/>
        </w:numPr>
      </w:pPr>
      <w:r>
        <w:t>Airline charges for luggage will be limited to the cost of two checked pieces of luggage</w:t>
      </w:r>
      <w:r w:rsidR="00D360A9">
        <w:t xml:space="preserve"> unless the carrying of material related to chapter business requires more pieces of luggage, at which</w:t>
      </w:r>
      <w:r w:rsidR="00A70853">
        <w:t xml:space="preserve"> time that it is known</w:t>
      </w:r>
      <w:r w:rsidR="00D360A9">
        <w:t>, advance shipments to the event site should be considered</w:t>
      </w:r>
      <w:r>
        <w:t>.</w:t>
      </w:r>
    </w:p>
    <w:p w14:paraId="4D032CB7" w14:textId="77777777" w:rsidR="00C04821" w:rsidRDefault="00C04821" w:rsidP="00C04821">
      <w:pPr>
        <w:pStyle w:val="ListParagraph"/>
      </w:pPr>
    </w:p>
    <w:p w14:paraId="0A318E31" w14:textId="3B615D89" w:rsidR="00426CE2" w:rsidRDefault="00C04821" w:rsidP="00C04821">
      <w:pPr>
        <w:pStyle w:val="ListParagraph"/>
        <w:numPr>
          <w:ilvl w:val="2"/>
          <w:numId w:val="1"/>
        </w:numPr>
      </w:pPr>
      <w:r>
        <w:t>Airline charges for meals, drinks, infight entertainment, inflight computer or phone access and any other optional services besides those listed in this P&amp;P will not be reimbursed.</w:t>
      </w:r>
    </w:p>
    <w:p w14:paraId="35B3D8CD" w14:textId="4F90EFF0" w:rsidR="00426CE2" w:rsidRDefault="00426CE2"/>
    <w:p w14:paraId="74560F77" w14:textId="7C654AE9" w:rsidR="00C04821" w:rsidRDefault="00C04821" w:rsidP="000645CD">
      <w:pPr>
        <w:pStyle w:val="ListParagraph"/>
        <w:numPr>
          <w:ilvl w:val="1"/>
          <w:numId w:val="1"/>
        </w:numPr>
      </w:pPr>
      <w:r>
        <w:t>Personal car usage, rental car, cab or private car services –</w:t>
      </w:r>
    </w:p>
    <w:p w14:paraId="2EE8A10F" w14:textId="6279CE17" w:rsidR="00C04821" w:rsidRDefault="00C04821" w:rsidP="00E473C2">
      <w:pPr>
        <w:pStyle w:val="ListParagraph"/>
        <w:ind w:left="2160"/>
      </w:pPr>
    </w:p>
    <w:p w14:paraId="3DBB6ADD" w14:textId="626AE9EF" w:rsidR="00C04821" w:rsidRDefault="00C04821" w:rsidP="00C04821">
      <w:pPr>
        <w:pStyle w:val="ListParagraph"/>
        <w:numPr>
          <w:ilvl w:val="2"/>
          <w:numId w:val="1"/>
        </w:numPr>
      </w:pPr>
      <w:r>
        <w:t>Personal car usage may be reimbursed at 50% of the IRS standard, plus applicable toll charges and parking fees with receipts being required to be submitted</w:t>
      </w:r>
      <w:r w:rsidR="00E473C2">
        <w:t>, but total car expense reimbursement may not exceed the reasonable economy airfare as defined in this P&amp;P.</w:t>
      </w:r>
    </w:p>
    <w:p w14:paraId="323D7E78" w14:textId="63E1A45A" w:rsidR="00C04821" w:rsidRDefault="00C04821" w:rsidP="00E473C2">
      <w:pPr>
        <w:pStyle w:val="ListParagraph"/>
        <w:ind w:left="2160"/>
      </w:pPr>
    </w:p>
    <w:p w14:paraId="2DB05B0B" w14:textId="04BD1402" w:rsidR="00E473C2" w:rsidRDefault="00E473C2" w:rsidP="00C04821">
      <w:pPr>
        <w:pStyle w:val="ListParagraph"/>
        <w:numPr>
          <w:ilvl w:val="2"/>
          <w:numId w:val="1"/>
        </w:numPr>
      </w:pPr>
      <w:r>
        <w:t xml:space="preserve">Rental car reimbursement, plus gas, toll charges and parking fees may only be approved for the cost of driving to and from an event and not for driving in the area of the event or </w:t>
      </w:r>
      <w:r w:rsidR="00A70853">
        <w:t xml:space="preserve">the areas </w:t>
      </w:r>
      <w:r>
        <w:t>nearby the event.</w:t>
      </w:r>
    </w:p>
    <w:p w14:paraId="61A19055" w14:textId="77777777" w:rsidR="00E473C2" w:rsidRDefault="00E473C2" w:rsidP="00E473C2">
      <w:pPr>
        <w:pStyle w:val="ListParagraph"/>
      </w:pPr>
    </w:p>
    <w:p w14:paraId="06519E43" w14:textId="166B6E92" w:rsidR="00426CE2" w:rsidRDefault="00E473C2" w:rsidP="00C04821">
      <w:pPr>
        <w:pStyle w:val="ListParagraph"/>
        <w:numPr>
          <w:ilvl w:val="2"/>
          <w:numId w:val="1"/>
        </w:numPr>
      </w:pPr>
      <w:r>
        <w:t>Cab and private car services, such as, but not limit to, Uber, Lift or other similar services, may be reimbursed, when receipts are submitted, if such expenses are incurred for destinations with</w:t>
      </w:r>
      <w:r w:rsidR="00A70853">
        <w:t>in</w:t>
      </w:r>
      <w:r>
        <w:t xml:space="preserve"> the single urban at which the event is being held and reimbursements for such services are not allowed for travel between cities.</w:t>
      </w:r>
    </w:p>
    <w:p w14:paraId="54C8D725" w14:textId="37F27F02" w:rsidR="00426CE2" w:rsidRDefault="00426CE2"/>
    <w:p w14:paraId="28D2D657" w14:textId="2766CAA0" w:rsidR="00D360A9" w:rsidRDefault="00D360A9" w:rsidP="000645CD">
      <w:pPr>
        <w:pStyle w:val="ListParagraph"/>
        <w:numPr>
          <w:ilvl w:val="1"/>
          <w:numId w:val="1"/>
        </w:numPr>
      </w:pPr>
      <w:r>
        <w:t>Meal expenses –</w:t>
      </w:r>
    </w:p>
    <w:p w14:paraId="106FB891" w14:textId="27FCC388" w:rsidR="00D360A9" w:rsidRDefault="00D360A9" w:rsidP="00D360A9">
      <w:pPr>
        <w:pStyle w:val="ListParagraph"/>
        <w:ind w:left="2160"/>
      </w:pPr>
    </w:p>
    <w:p w14:paraId="633875E8" w14:textId="4337A847" w:rsidR="00D360A9" w:rsidRDefault="00D360A9" w:rsidP="00D360A9">
      <w:pPr>
        <w:pStyle w:val="ListParagraph"/>
        <w:numPr>
          <w:ilvl w:val="2"/>
          <w:numId w:val="1"/>
        </w:numPr>
      </w:pPr>
      <w:r>
        <w:t>Meal reimbursements will be limited to no more than $</w:t>
      </w:r>
      <w:r w:rsidR="00C2646B">
        <w:t>75?</w:t>
      </w:r>
      <w:r>
        <w:t xml:space="preserve"> per day.</w:t>
      </w:r>
    </w:p>
    <w:p w14:paraId="60BBEA8F" w14:textId="54AC3FC5" w:rsidR="00D360A9" w:rsidRDefault="00D360A9" w:rsidP="00D360A9">
      <w:pPr>
        <w:ind w:left="1980"/>
      </w:pPr>
    </w:p>
    <w:p w14:paraId="6CFF3E06" w14:textId="601E328D" w:rsidR="00426CE2" w:rsidRDefault="00D360A9" w:rsidP="008354AF">
      <w:pPr>
        <w:pStyle w:val="ListParagraph"/>
        <w:numPr>
          <w:ilvl w:val="2"/>
          <w:numId w:val="1"/>
        </w:numPr>
      </w:pPr>
      <w:r>
        <w:t>Receipts or credit card transaction records with the name of the eating facility clearly stated are required for reimbursement.</w:t>
      </w:r>
      <w:r w:rsidR="00426CE2">
        <w:t xml:space="preserve"> </w:t>
      </w:r>
    </w:p>
    <w:p w14:paraId="4316D97B" w14:textId="5EA225D7" w:rsidR="00426CE2" w:rsidRDefault="00426CE2"/>
    <w:p w14:paraId="0D928100" w14:textId="6141011B" w:rsidR="00426CE2" w:rsidRDefault="008354AF" w:rsidP="000645CD">
      <w:pPr>
        <w:pStyle w:val="ListParagraph"/>
        <w:numPr>
          <w:ilvl w:val="0"/>
          <w:numId w:val="1"/>
        </w:numPr>
      </w:pPr>
      <w:r>
        <w:t>Maximum Reimbursement Per Event</w:t>
      </w:r>
    </w:p>
    <w:p w14:paraId="7AFDD120" w14:textId="77777777" w:rsidR="00DF0B0F" w:rsidRDefault="00DF0B0F" w:rsidP="00DF0B0F">
      <w:pPr>
        <w:pStyle w:val="ListParagraph"/>
        <w:ind w:left="1440"/>
      </w:pPr>
    </w:p>
    <w:p w14:paraId="10A8CAF5" w14:textId="7ED98CDC" w:rsidR="00DF0B0F" w:rsidRDefault="00DF0B0F" w:rsidP="00DF0B0F">
      <w:pPr>
        <w:pStyle w:val="ListParagraph"/>
        <w:numPr>
          <w:ilvl w:val="1"/>
          <w:numId w:val="1"/>
        </w:numPr>
      </w:pPr>
      <w:r>
        <w:t>The Board of Directors will approve the maximum amount of reimbursement for any member attending and participating in any event authorized by the Board in the annual budget each new Board Year.</w:t>
      </w:r>
    </w:p>
    <w:p w14:paraId="367EDFED" w14:textId="77777777" w:rsidR="00DF0B0F" w:rsidRDefault="00DF0B0F" w:rsidP="00DF0B0F">
      <w:pPr>
        <w:pStyle w:val="ListParagraph"/>
        <w:ind w:left="1440"/>
      </w:pPr>
    </w:p>
    <w:p w14:paraId="3C614ACC" w14:textId="29EDA6DA" w:rsidR="00DF0B0F" w:rsidRDefault="00DF0B0F" w:rsidP="00DF0B0F">
      <w:pPr>
        <w:pStyle w:val="ListParagraph"/>
        <w:numPr>
          <w:ilvl w:val="1"/>
          <w:numId w:val="1"/>
        </w:numPr>
      </w:pPr>
      <w:r>
        <w:t xml:space="preserve">The approval of a maximum reimbursement amount by the Board of Directors does not guarantee a member that such a member will be paid the maximum </w:t>
      </w:r>
      <w:r>
        <w:lastRenderedPageBreak/>
        <w:t xml:space="preserve">amount unless that person submits receipts that fit the directive of this P&amp;P and </w:t>
      </w:r>
      <w:r w:rsidR="00A70853">
        <w:t xml:space="preserve">are </w:t>
      </w:r>
      <w:r>
        <w:t>equal or exceed the maximum reimbursement level.</w:t>
      </w:r>
    </w:p>
    <w:p w14:paraId="7B7F3F09" w14:textId="77777777" w:rsidR="00DF0B0F" w:rsidRDefault="00DF0B0F" w:rsidP="00DF0B0F">
      <w:pPr>
        <w:pStyle w:val="ListParagraph"/>
      </w:pPr>
    </w:p>
    <w:p w14:paraId="5BA22EAF" w14:textId="5364906D" w:rsidR="00DF0B0F" w:rsidRDefault="00DF0B0F" w:rsidP="00DF0B0F">
      <w:pPr>
        <w:pStyle w:val="ListParagraph"/>
        <w:numPr>
          <w:ilvl w:val="1"/>
          <w:numId w:val="1"/>
        </w:numPr>
      </w:pPr>
      <w:r>
        <w:t>Submitted receipts that in total exceed the maximum reimbursement will not be reimbursed and such expenses</w:t>
      </w:r>
      <w:r w:rsidR="00A70853">
        <w:t xml:space="preserve"> over the maximum reimbursement level</w:t>
      </w:r>
      <w:r>
        <w:t>, are the responsibility of the member that attended the event.</w:t>
      </w:r>
    </w:p>
    <w:p w14:paraId="77E5D77F" w14:textId="77777777" w:rsidR="00DF0B0F" w:rsidRDefault="00DF0B0F" w:rsidP="00DF0B0F">
      <w:pPr>
        <w:pStyle w:val="ListParagraph"/>
      </w:pPr>
    </w:p>
    <w:p w14:paraId="478920DE" w14:textId="77777777" w:rsidR="00DF0B0F" w:rsidRDefault="00DF0B0F" w:rsidP="00DF0B0F">
      <w:pPr>
        <w:pStyle w:val="ListParagraph"/>
        <w:numPr>
          <w:ilvl w:val="1"/>
          <w:numId w:val="1"/>
        </w:numPr>
      </w:pPr>
      <w:r>
        <w:t>Expenses that are being reimbursed by any business entity or association other than NNAHU may not be submitted for reimbursement to NNAHU.</w:t>
      </w:r>
    </w:p>
    <w:p w14:paraId="72BEB6B1" w14:textId="77777777" w:rsidR="00DF0B0F" w:rsidRDefault="00DF0B0F" w:rsidP="00DF0B0F">
      <w:pPr>
        <w:pStyle w:val="ListParagraph"/>
      </w:pPr>
    </w:p>
    <w:p w14:paraId="1973A089" w14:textId="02E1F671" w:rsidR="00DF0B0F" w:rsidRDefault="00DF0B0F" w:rsidP="00DF0B0F">
      <w:pPr>
        <w:pStyle w:val="ListParagraph"/>
        <w:numPr>
          <w:ilvl w:val="2"/>
          <w:numId w:val="1"/>
        </w:numPr>
      </w:pPr>
      <w:r>
        <w:t xml:space="preserve">If NNAHU becomes aware of a member being reimbursed from other sources for expenses submitted for reimbursement to NNAHU, the Vice President of Finance </w:t>
      </w:r>
      <w:r w:rsidR="00A70853">
        <w:t>may not</w:t>
      </w:r>
      <w:r>
        <w:t xml:space="preserve"> reimburse for the same expenses.</w:t>
      </w:r>
    </w:p>
    <w:p w14:paraId="03E2618B" w14:textId="77777777" w:rsidR="00DF0B0F" w:rsidRDefault="00DF0B0F" w:rsidP="00DF0B0F">
      <w:pPr>
        <w:pStyle w:val="ListParagraph"/>
        <w:ind w:left="2160"/>
      </w:pPr>
    </w:p>
    <w:p w14:paraId="1EC4C6B3" w14:textId="70FB1085" w:rsidR="00DF0B0F" w:rsidRDefault="00DF0B0F" w:rsidP="00DF0B0F">
      <w:pPr>
        <w:pStyle w:val="ListParagraph"/>
        <w:numPr>
          <w:ilvl w:val="2"/>
          <w:numId w:val="1"/>
        </w:numPr>
      </w:pPr>
      <w:r>
        <w:t xml:space="preserve">If in the mind of the Vice President of Finance there is doubt about another source reimbursing for the same expenses to the member requesting reimbursement from NNAHU, the Vice President of Finance </w:t>
      </w:r>
      <w:r w:rsidR="00A70853">
        <w:t>will</w:t>
      </w:r>
      <w:r>
        <w:t xml:space="preserve"> contact the member requesting the reimbursement and request clarification while making clear to that member NNAHU may contact the entity that may be reimbursing for the same expenses before deciding whether to approve or reject that member’s reimbursement request.</w:t>
      </w:r>
    </w:p>
    <w:p w14:paraId="15D457B5" w14:textId="0DFFB631" w:rsidR="00DF0B0F" w:rsidRDefault="00DF0B0F" w:rsidP="00DF0B0F">
      <w:pPr>
        <w:pStyle w:val="ListParagraph"/>
      </w:pPr>
    </w:p>
    <w:p w14:paraId="4472FC03" w14:textId="2734AE4E" w:rsidR="00DF0B0F" w:rsidRDefault="00DF0B0F" w:rsidP="000645CD">
      <w:pPr>
        <w:pStyle w:val="ListParagraph"/>
        <w:numPr>
          <w:ilvl w:val="0"/>
          <w:numId w:val="1"/>
        </w:numPr>
      </w:pPr>
      <w:r>
        <w:t>Procedures For Requesting Reimbursement</w:t>
      </w:r>
    </w:p>
    <w:p w14:paraId="29254676" w14:textId="160CF18A" w:rsidR="00426CE2" w:rsidRDefault="00426CE2"/>
    <w:p w14:paraId="16CDE24B" w14:textId="26473EEE" w:rsidR="00DF0B0F" w:rsidRDefault="00DF0B0F" w:rsidP="000645CD">
      <w:pPr>
        <w:pStyle w:val="ListParagraph"/>
        <w:numPr>
          <w:ilvl w:val="1"/>
          <w:numId w:val="1"/>
        </w:numPr>
      </w:pPr>
      <w:r>
        <w:t>All requests for reimbursement of travel or entertainment expenses must be submitted using the standard NNAHU expense reimbursement request form.</w:t>
      </w:r>
    </w:p>
    <w:p w14:paraId="059C5127" w14:textId="4CAA5C40" w:rsidR="00DF0B0F" w:rsidRDefault="00DF0B0F" w:rsidP="00DF0B0F">
      <w:pPr>
        <w:pStyle w:val="ListParagraph"/>
        <w:ind w:left="1440"/>
      </w:pPr>
    </w:p>
    <w:p w14:paraId="635F4C25" w14:textId="7BC4E215" w:rsidR="00DF0B0F" w:rsidRDefault="00DF0B0F" w:rsidP="000645CD">
      <w:pPr>
        <w:pStyle w:val="ListParagraph"/>
        <w:numPr>
          <w:ilvl w:val="1"/>
          <w:numId w:val="1"/>
        </w:numPr>
      </w:pPr>
      <w:r>
        <w:t>All expense reimbursement request forms must be received by the Vice President of Finance within 60 days of the closing date of the event for which the expense reimbursements are being requested</w:t>
      </w:r>
    </w:p>
    <w:p w14:paraId="59F908EC" w14:textId="77777777" w:rsidR="00DF0B0F" w:rsidRDefault="00DF0B0F" w:rsidP="00DF0B0F">
      <w:pPr>
        <w:pStyle w:val="ListParagraph"/>
      </w:pPr>
    </w:p>
    <w:p w14:paraId="3372A04D" w14:textId="77777777" w:rsidR="00DF0B0F" w:rsidRDefault="00DF0B0F" w:rsidP="000645CD">
      <w:pPr>
        <w:pStyle w:val="ListParagraph"/>
        <w:numPr>
          <w:ilvl w:val="1"/>
          <w:numId w:val="1"/>
        </w:numPr>
      </w:pPr>
      <w:r>
        <w:t>All expense reimbursement request forms must include related receipts or other forms of proof of the expense.</w:t>
      </w:r>
    </w:p>
    <w:p w14:paraId="4F7C6B62" w14:textId="77777777" w:rsidR="00DF0B0F" w:rsidRDefault="00DF0B0F" w:rsidP="00DF0B0F">
      <w:pPr>
        <w:pStyle w:val="ListParagraph"/>
      </w:pPr>
    </w:p>
    <w:p w14:paraId="25A69CEC" w14:textId="71C9E1C8" w:rsidR="00A5109C" w:rsidRDefault="00DF0B0F" w:rsidP="000645CD">
      <w:pPr>
        <w:pStyle w:val="ListParagraph"/>
        <w:numPr>
          <w:ilvl w:val="1"/>
          <w:numId w:val="1"/>
        </w:numPr>
      </w:pPr>
      <w:r>
        <w:t xml:space="preserve">The member requesting the reimbursement must sign a declaration on the form that they understand that they </w:t>
      </w:r>
      <w:r w:rsidR="00A5109C">
        <w:t>may not be reimbursed more than 100% of their actual expenses from any combination of sources and that the NNAHU may contact other businesses or associations to confirm that the member is not collecting any more than 100% of that member’s actual expenses.</w:t>
      </w:r>
    </w:p>
    <w:p w14:paraId="03DED9B0" w14:textId="77777777" w:rsidR="00A5109C" w:rsidRDefault="00A5109C" w:rsidP="00A5109C">
      <w:pPr>
        <w:pStyle w:val="ListParagraph"/>
      </w:pPr>
    </w:p>
    <w:p w14:paraId="2D2A02B4" w14:textId="02B33843" w:rsidR="008E2644" w:rsidRDefault="00A5109C" w:rsidP="00A5109C">
      <w:pPr>
        <w:pStyle w:val="ListParagraph"/>
        <w:numPr>
          <w:ilvl w:val="1"/>
          <w:numId w:val="1"/>
        </w:numPr>
      </w:pPr>
      <w:r>
        <w:t xml:space="preserve">The member who experiences a conflict about what should be the approved amount of reimbursement may petition </w:t>
      </w:r>
      <w:r w:rsidR="008354AF">
        <w:t xml:space="preserve">The Board of Directors </w:t>
      </w:r>
      <w:r>
        <w:t>to seek review and have the amount of reimbursement adjusted if the Board approves such an adjusted to the payment</w:t>
      </w:r>
      <w:r w:rsidR="008354AF">
        <w:t>.</w:t>
      </w:r>
    </w:p>
    <w:p w14:paraId="532BD5E5" w14:textId="53B98EBA" w:rsidR="00426CE2" w:rsidRDefault="00426CE2"/>
    <w:p w14:paraId="1F2ACC80" w14:textId="77777777" w:rsidR="00A5109C" w:rsidRDefault="00386F49">
      <w:r>
        <w:t>Financial Impact:</w:t>
      </w:r>
      <w:r w:rsidR="00A5109C">
        <w:t xml:space="preserve">  </w:t>
      </w:r>
    </w:p>
    <w:p w14:paraId="76D90C30" w14:textId="77777777" w:rsidR="00A5109C" w:rsidRDefault="00A5109C"/>
    <w:p w14:paraId="57BD47E2" w14:textId="0F26AF0E" w:rsidR="00386F49" w:rsidRDefault="00A5109C">
      <w:r>
        <w:t>Enhanced fairness to a member representing NNAHU at various association events along with e</w:t>
      </w:r>
      <w:r w:rsidR="000645CD">
        <w:t>nhanced protection</w:t>
      </w:r>
      <w:r>
        <w:t xml:space="preserve"> and more efficiency in the use of </w:t>
      </w:r>
      <w:r w:rsidR="000645CD">
        <w:t>NNAHU finances when the chapter</w:t>
      </w:r>
      <w:r>
        <w:t xml:space="preserve"> is reimbursing members for travel and entertainment expenses</w:t>
      </w:r>
      <w:r w:rsidR="000645CD">
        <w:t>.</w:t>
      </w:r>
    </w:p>
    <w:p w14:paraId="63C4AEE7" w14:textId="77777777" w:rsidR="005C3290" w:rsidRDefault="005C3290"/>
    <w:sectPr w:rsidR="005C3290" w:rsidSect="0071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D1EA9"/>
    <w:multiLevelType w:val="multilevel"/>
    <w:tmpl w:val="F5F69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F474F8"/>
    <w:multiLevelType w:val="hybridMultilevel"/>
    <w:tmpl w:val="2AF8C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406000">
    <w:abstractNumId w:val="1"/>
  </w:num>
  <w:num w:numId="2" w16cid:durableId="152378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44"/>
    <w:rsid w:val="000645CD"/>
    <w:rsid w:val="003410CC"/>
    <w:rsid w:val="003676A6"/>
    <w:rsid w:val="00386F49"/>
    <w:rsid w:val="00420067"/>
    <w:rsid w:val="00426CE2"/>
    <w:rsid w:val="005C3290"/>
    <w:rsid w:val="00612244"/>
    <w:rsid w:val="00694119"/>
    <w:rsid w:val="0071699F"/>
    <w:rsid w:val="00776A1A"/>
    <w:rsid w:val="008354AF"/>
    <w:rsid w:val="008E2644"/>
    <w:rsid w:val="008F6B4A"/>
    <w:rsid w:val="00A5109C"/>
    <w:rsid w:val="00A70853"/>
    <w:rsid w:val="00B91BC3"/>
    <w:rsid w:val="00C04821"/>
    <w:rsid w:val="00C2646B"/>
    <w:rsid w:val="00C524DC"/>
    <w:rsid w:val="00D360A9"/>
    <w:rsid w:val="00D65EDF"/>
    <w:rsid w:val="00DF0B0F"/>
    <w:rsid w:val="00E10DAC"/>
    <w:rsid w:val="00E473C2"/>
    <w:rsid w:val="00E531CF"/>
    <w:rsid w:val="00EB5236"/>
    <w:rsid w:val="00ED11C8"/>
    <w:rsid w:val="00ED4F44"/>
    <w:rsid w:val="00F11F53"/>
    <w:rsid w:val="00F2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F2DAF"/>
  <w15:chartTrackingRefBased/>
  <w15:docId w15:val="{442AB79C-C27D-D743-BF4F-4DEC506B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CD"/>
    <w:pPr>
      <w:ind w:left="720"/>
      <w:contextualSpacing/>
    </w:pPr>
  </w:style>
  <w:style w:type="paragraph" w:styleId="NormalWeb">
    <w:name w:val="Normal (Web)"/>
    <w:basedOn w:val="Normal"/>
    <w:uiPriority w:val="99"/>
    <w:unhideWhenUsed/>
    <w:rsid w:val="0061224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Goldmann</dc:creator>
  <cp:keywords/>
  <dc:description/>
  <cp:lastModifiedBy>Donald Goldmann</cp:lastModifiedBy>
  <cp:revision>8</cp:revision>
  <dcterms:created xsi:type="dcterms:W3CDTF">2021-07-25T18:06:00Z</dcterms:created>
  <dcterms:modified xsi:type="dcterms:W3CDTF">2022-07-26T17:04:00Z</dcterms:modified>
</cp:coreProperties>
</file>