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1729" w14:textId="1565C3BA" w:rsidR="00ED4F44" w:rsidRDefault="00ED4F44" w:rsidP="00F83764">
      <w:pPr>
        <w:jc w:val="center"/>
      </w:pPr>
      <w:r>
        <w:t>P&amp;P F-</w:t>
      </w:r>
      <w:r w:rsidR="00F83764">
        <w:t>6</w:t>
      </w:r>
      <w:r>
        <w:t>:</w:t>
      </w:r>
      <w:r w:rsidR="00F83764">
        <w:t xml:space="preserve">  Events Budget Policy and </w:t>
      </w:r>
      <w:r>
        <w:t>Procedures</w:t>
      </w:r>
    </w:p>
    <w:p w14:paraId="6BC62C66" w14:textId="77777777" w:rsidR="00ED4F44" w:rsidRDefault="00ED4F44" w:rsidP="00ED4F44">
      <w:pPr>
        <w:jc w:val="center"/>
      </w:pPr>
      <w:r>
        <w:t>Northern Nevada Association of Health Underwriters</w:t>
      </w:r>
    </w:p>
    <w:p w14:paraId="53D53C8B" w14:textId="455ED39A" w:rsidR="0005694C" w:rsidRDefault="00ED4F44" w:rsidP="0005694C">
      <w:pPr>
        <w:jc w:val="center"/>
      </w:pPr>
      <w:r>
        <w:t>Date Approved by Board:</w:t>
      </w:r>
    </w:p>
    <w:p w14:paraId="67AC8DB4" w14:textId="77777777" w:rsidR="00ED4F44" w:rsidRDefault="00ED4F44" w:rsidP="00ED4F44">
      <w:pPr>
        <w:jc w:val="center"/>
      </w:pPr>
      <w:r>
        <w:t>Date Last Amended:</w:t>
      </w:r>
    </w:p>
    <w:p w14:paraId="2267F9F5" w14:textId="61C53178" w:rsidR="00694119" w:rsidRDefault="00694119"/>
    <w:p w14:paraId="6507A4D4" w14:textId="714B49DB" w:rsidR="00ED4F44" w:rsidRDefault="00ED4F44"/>
    <w:p w14:paraId="705D4586" w14:textId="6D22D25D" w:rsidR="00ED4F44" w:rsidRDefault="00ED4F44">
      <w:r>
        <w:t xml:space="preserve">Purpose:  To </w:t>
      </w:r>
      <w:r w:rsidR="00F83764">
        <w:t xml:space="preserve">require that each committee responsible for organizing and hosting a chapter </w:t>
      </w:r>
      <w:r w:rsidR="00F83764" w:rsidRPr="00100DA0">
        <w:t>event</w:t>
      </w:r>
      <w:r w:rsidR="000B77D1" w:rsidRPr="00100DA0">
        <w:t xml:space="preserve"> </w:t>
      </w:r>
      <w:r w:rsidR="00F83764" w:rsidRPr="00100DA0">
        <w:t xml:space="preserve">create and submit </w:t>
      </w:r>
      <w:r w:rsidR="000B77D1" w:rsidRPr="00100DA0">
        <w:t>to the Vice President of Finance</w:t>
      </w:r>
      <w:r w:rsidR="004674A8">
        <w:t>,</w:t>
      </w:r>
      <w:r w:rsidR="000B77D1" w:rsidRPr="00100DA0">
        <w:t xml:space="preserve"> </w:t>
      </w:r>
      <w:r w:rsidR="00F83764" w:rsidRPr="00100DA0">
        <w:t>a</w:t>
      </w:r>
      <w:r w:rsidR="00F83764">
        <w:t xml:space="preserve"> balanced budget for th</w:t>
      </w:r>
      <w:r w:rsidR="00100DA0">
        <w:t>e</w:t>
      </w:r>
      <w:r w:rsidR="00F83764">
        <w:t xml:space="preserve"> event</w:t>
      </w:r>
      <w:r w:rsidR="004674A8">
        <w:t>,</w:t>
      </w:r>
      <w:r w:rsidR="00F83764">
        <w:t xml:space="preserve"> and to receive Board approval for th</w:t>
      </w:r>
      <w:r w:rsidR="00100DA0">
        <w:t xml:space="preserve">e </w:t>
      </w:r>
      <w:r w:rsidR="00947010">
        <w:t xml:space="preserve">event and the proposed </w:t>
      </w:r>
      <w:r w:rsidR="00F83764">
        <w:t>budget</w:t>
      </w:r>
      <w:r w:rsidR="00B62755">
        <w:t xml:space="preserve"> before </w:t>
      </w:r>
      <w:r w:rsidR="004674A8">
        <w:t>collecting revenue or committing to paying for expenses</w:t>
      </w:r>
      <w:r>
        <w:t>.</w:t>
      </w:r>
    </w:p>
    <w:p w14:paraId="2C7E4621" w14:textId="03551BB6" w:rsidR="00ED4F44" w:rsidRDefault="00ED4F44"/>
    <w:p w14:paraId="38D3E9E8" w14:textId="6A5AB357" w:rsidR="00F83764" w:rsidRDefault="00ED4F44">
      <w:r>
        <w:t xml:space="preserve">Policy and Procedures:  </w:t>
      </w:r>
      <w:r w:rsidR="00F83764">
        <w:t>The Chairperson of every committee responsible for organizing and hosting a chapter event</w:t>
      </w:r>
      <w:r w:rsidR="00100DA0">
        <w:t xml:space="preserve"> </w:t>
      </w:r>
      <w:r w:rsidR="00F83764">
        <w:t>that involves collecting revenue and/or paying for expenses must submit a budget</w:t>
      </w:r>
      <w:r w:rsidR="00100DA0">
        <w:t xml:space="preserve"> prior to engaging in any activities involving the chapter’s finances</w:t>
      </w:r>
      <w:r w:rsidR="00B62755">
        <w:t xml:space="preserve"> and that budget must be submitted</w:t>
      </w:r>
      <w:r w:rsidR="00F83764">
        <w:t xml:space="preserve"> t</w:t>
      </w:r>
      <w:r w:rsidR="000B77D1" w:rsidRPr="00100DA0">
        <w:t xml:space="preserve">o the Vice President of Finance for review, who will </w:t>
      </w:r>
      <w:r w:rsidR="00B62755">
        <w:t xml:space="preserve">then </w:t>
      </w:r>
      <w:r w:rsidR="00100DA0">
        <w:t xml:space="preserve">review the submission and make a recommendation </w:t>
      </w:r>
      <w:r w:rsidR="00B62755">
        <w:t xml:space="preserve">when presenting it </w:t>
      </w:r>
      <w:r w:rsidR="000B77D1" w:rsidRPr="00100DA0">
        <w:t>to the Board of Directors</w:t>
      </w:r>
      <w:r w:rsidR="000B77D1">
        <w:t xml:space="preserve"> </w:t>
      </w:r>
      <w:r w:rsidR="00F83764">
        <w:t>for approval</w:t>
      </w:r>
      <w:r w:rsidR="00100DA0">
        <w:t xml:space="preserve"> or </w:t>
      </w:r>
      <w:r w:rsidR="00BF30B6">
        <w:t>rejection.</w:t>
      </w:r>
    </w:p>
    <w:p w14:paraId="1C4FA427" w14:textId="36593526" w:rsidR="00ED4F44" w:rsidRDefault="00ED4F44"/>
    <w:p w14:paraId="1758C980" w14:textId="26990A7C" w:rsidR="00ED4F44" w:rsidRDefault="00F83764" w:rsidP="000645CD">
      <w:pPr>
        <w:pStyle w:val="ListParagraph"/>
        <w:numPr>
          <w:ilvl w:val="0"/>
          <w:numId w:val="1"/>
        </w:numPr>
      </w:pPr>
      <w:r>
        <w:t>Requirements of An Event Budget:</w:t>
      </w:r>
    </w:p>
    <w:p w14:paraId="454CEBD7" w14:textId="33007CC9" w:rsidR="00ED4F44" w:rsidRDefault="00ED4F44"/>
    <w:p w14:paraId="2059E120" w14:textId="1C0086AE" w:rsidR="00F83764" w:rsidRDefault="00F83764" w:rsidP="000645CD">
      <w:pPr>
        <w:pStyle w:val="ListParagraph"/>
        <w:numPr>
          <w:ilvl w:val="1"/>
          <w:numId w:val="1"/>
        </w:numPr>
      </w:pPr>
      <w:r>
        <w:t xml:space="preserve">Every event budget </w:t>
      </w:r>
      <w:r w:rsidRPr="00B62755">
        <w:t xml:space="preserve">submitted </w:t>
      </w:r>
      <w:r w:rsidR="000B77D1" w:rsidRPr="00B62755">
        <w:t>to the Vice President of Finance</w:t>
      </w:r>
      <w:r w:rsidR="004674A8">
        <w:t xml:space="preserve"> </w:t>
      </w:r>
      <w:r>
        <w:t>must be balanced</w:t>
      </w:r>
      <w:r w:rsidR="000D0C74">
        <w:t xml:space="preserve"> and include projected income and expected expenses</w:t>
      </w:r>
      <w:r>
        <w:t>.</w:t>
      </w:r>
    </w:p>
    <w:p w14:paraId="2CD46203" w14:textId="77777777" w:rsidR="00F83764" w:rsidRDefault="00F83764" w:rsidP="00F83764">
      <w:pPr>
        <w:pStyle w:val="ListParagraph"/>
        <w:ind w:left="1440"/>
      </w:pPr>
    </w:p>
    <w:p w14:paraId="670D8F49" w14:textId="77777777" w:rsidR="00F83764" w:rsidRDefault="00F83764" w:rsidP="000645CD">
      <w:pPr>
        <w:pStyle w:val="ListParagraph"/>
        <w:numPr>
          <w:ilvl w:val="1"/>
          <w:numId w:val="1"/>
        </w:numPr>
      </w:pPr>
      <w:r>
        <w:t>Revenue projections must be realistic and be based on the history of similar types of events run by the chapter.</w:t>
      </w:r>
    </w:p>
    <w:p w14:paraId="0E3ED244" w14:textId="77777777" w:rsidR="00F83764" w:rsidRDefault="00F83764" w:rsidP="00F83764">
      <w:pPr>
        <w:pStyle w:val="ListParagraph"/>
      </w:pPr>
    </w:p>
    <w:p w14:paraId="34BFF127" w14:textId="3E8CB6FA" w:rsidR="00ED4F44" w:rsidRDefault="00ED4F44" w:rsidP="000645CD">
      <w:pPr>
        <w:pStyle w:val="ListParagraph"/>
        <w:numPr>
          <w:ilvl w:val="1"/>
          <w:numId w:val="1"/>
        </w:numPr>
      </w:pPr>
      <w:r>
        <w:t xml:space="preserve">The </w:t>
      </w:r>
      <w:r w:rsidR="000D0C74">
        <w:t>budget m</w:t>
      </w:r>
      <w:r w:rsidR="006D4691">
        <w:t>u</w:t>
      </w:r>
      <w:r w:rsidR="000D0C74">
        <w:t xml:space="preserve">st </w:t>
      </w:r>
      <w:r w:rsidR="00915E3A">
        <w:t>describe</w:t>
      </w:r>
      <w:r w:rsidR="000D0C74">
        <w:t xml:space="preserve"> information </w:t>
      </w:r>
      <w:r w:rsidR="00915E3A">
        <w:t>about</w:t>
      </w:r>
      <w:r w:rsidR="000D0C74">
        <w:t xml:space="preserve"> expected or reasonable likely contingencies related to possible changes in income and expenses.</w:t>
      </w:r>
    </w:p>
    <w:p w14:paraId="3ED547AB" w14:textId="77777777" w:rsidR="006D4691" w:rsidRDefault="006D4691" w:rsidP="006D4691">
      <w:pPr>
        <w:pStyle w:val="ListParagraph"/>
      </w:pPr>
    </w:p>
    <w:p w14:paraId="375479E6" w14:textId="41DCF632" w:rsidR="006D4691" w:rsidRDefault="006D4691" w:rsidP="000645CD">
      <w:pPr>
        <w:pStyle w:val="ListParagraph"/>
        <w:numPr>
          <w:ilvl w:val="1"/>
          <w:numId w:val="1"/>
        </w:numPr>
      </w:pPr>
      <w:r>
        <w:t xml:space="preserve">The Chairperson of the committee responsible for the event must submit the required information on the “NNAHU </w:t>
      </w:r>
      <w:r w:rsidR="00354552" w:rsidRPr="00B62755">
        <w:t>Budget Event Worksheet</w:t>
      </w:r>
      <w:r>
        <w:t>” form to the Vice President of Finance</w:t>
      </w:r>
      <w:r w:rsidR="004674A8">
        <w:t>, who will then</w:t>
      </w:r>
      <w:r>
        <w:t xml:space="preserve"> review the </w:t>
      </w:r>
      <w:r w:rsidR="004674A8">
        <w:t>proposed budget</w:t>
      </w:r>
      <w:r>
        <w:t xml:space="preserve"> in order to submit it to the Board of Directors with a recommendation to approve or deny holding the event.</w:t>
      </w:r>
    </w:p>
    <w:p w14:paraId="3F263C4B" w14:textId="38E3CF01" w:rsidR="00ED4F44" w:rsidRDefault="00ED4F44"/>
    <w:p w14:paraId="6DE813AB" w14:textId="09C6E7B0" w:rsidR="00426CE2" w:rsidRDefault="000D0C74" w:rsidP="000645CD">
      <w:pPr>
        <w:pStyle w:val="ListParagraph"/>
        <w:numPr>
          <w:ilvl w:val="0"/>
          <w:numId w:val="1"/>
        </w:numPr>
      </w:pPr>
      <w:r>
        <w:t>Types of Events</w:t>
      </w:r>
      <w:r w:rsidR="00426CE2">
        <w:t>:</w:t>
      </w:r>
    </w:p>
    <w:p w14:paraId="1E59A931" w14:textId="70BC7DC3" w:rsidR="00426CE2" w:rsidRDefault="00426CE2"/>
    <w:p w14:paraId="2D99FC54" w14:textId="1C6AC2A3" w:rsidR="000D0C74" w:rsidRDefault="000D0C74" w:rsidP="000D0C74">
      <w:pPr>
        <w:pStyle w:val="ListParagraph"/>
        <w:numPr>
          <w:ilvl w:val="1"/>
          <w:numId w:val="1"/>
        </w:numPr>
      </w:pPr>
      <w:r>
        <w:t xml:space="preserve">This P&amp;P applies to all chapter events where revenue is collected or expenses are </w:t>
      </w:r>
      <w:r w:rsidR="004A7D4A">
        <w:t>incurred</w:t>
      </w:r>
      <w:r w:rsidR="00426CE2">
        <w:t>.</w:t>
      </w:r>
    </w:p>
    <w:p w14:paraId="35B3D8CD" w14:textId="4F90EFF0" w:rsidR="00426CE2" w:rsidRDefault="00426CE2"/>
    <w:p w14:paraId="06519E43" w14:textId="1707E0CF" w:rsidR="00426CE2" w:rsidRDefault="00947010" w:rsidP="000645CD">
      <w:pPr>
        <w:pStyle w:val="ListParagraph"/>
        <w:numPr>
          <w:ilvl w:val="1"/>
          <w:numId w:val="1"/>
        </w:numPr>
      </w:pPr>
      <w:r>
        <w:t>The type of event to which this P&amp;P applies</w:t>
      </w:r>
      <w:r w:rsidR="000D0C74">
        <w:t xml:space="preserve"> </w:t>
      </w:r>
      <w:r>
        <w:t xml:space="preserve">should only be approved by </w:t>
      </w:r>
      <w:r w:rsidR="000D0C74">
        <w:t>the Board of Directors</w:t>
      </w:r>
      <w:r>
        <w:t xml:space="preserve"> if the event has projected revenue and expenses that are based on reasonable projections which will likely lead to the event not losing money</w:t>
      </w:r>
      <w:r w:rsidR="00426CE2">
        <w:t>.</w:t>
      </w:r>
    </w:p>
    <w:p w14:paraId="54C8D725" w14:textId="37F27F02" w:rsidR="00426CE2" w:rsidRDefault="00426CE2"/>
    <w:p w14:paraId="5A0A52EE" w14:textId="38943B57" w:rsidR="000D0C74" w:rsidRPr="004674A8" w:rsidRDefault="000D0C74" w:rsidP="000645CD">
      <w:pPr>
        <w:pStyle w:val="ListParagraph"/>
        <w:numPr>
          <w:ilvl w:val="1"/>
          <w:numId w:val="1"/>
        </w:numPr>
      </w:pPr>
      <w:r w:rsidRPr="004674A8">
        <w:t>Chapter events</w:t>
      </w:r>
      <w:r w:rsidR="00947010" w:rsidRPr="004674A8">
        <w:t xml:space="preserve">, such as </w:t>
      </w:r>
      <w:r w:rsidR="000B77D1" w:rsidRPr="004674A8">
        <w:t xml:space="preserve">monthly membership luncheons, </w:t>
      </w:r>
      <w:r w:rsidR="00947010" w:rsidRPr="004674A8">
        <w:t>quarterly product</w:t>
      </w:r>
      <w:r w:rsidR="004674A8">
        <w:t xml:space="preserve"> meetings,</w:t>
      </w:r>
      <w:r w:rsidR="00947010" w:rsidRPr="004674A8">
        <w:t xml:space="preserve"> Medicare events</w:t>
      </w:r>
      <w:r w:rsidR="000B77D1" w:rsidRPr="004674A8">
        <w:t xml:space="preserve"> or any other event that is repeated more than once during the Board year,</w:t>
      </w:r>
      <w:r w:rsidRPr="004674A8">
        <w:t xml:space="preserve"> need only submit one budget for all the repetitive events of that year and that one budget will be submitted </w:t>
      </w:r>
      <w:r w:rsidR="000B77D1" w:rsidRPr="004674A8">
        <w:t>as soon as practical</w:t>
      </w:r>
      <w:r w:rsidR="004674A8" w:rsidRPr="004674A8">
        <w:t xml:space="preserve"> at</w:t>
      </w:r>
      <w:r w:rsidRPr="004674A8">
        <w:rPr>
          <w:u w:val="single"/>
        </w:rPr>
        <w:t xml:space="preserve"> </w:t>
      </w:r>
      <w:r w:rsidRPr="004674A8">
        <w:t>the start of the New Board Year before the first of the events occurs.</w:t>
      </w:r>
    </w:p>
    <w:p w14:paraId="532BD5E5" w14:textId="53B98EBA" w:rsidR="00426CE2" w:rsidRDefault="00426CE2"/>
    <w:p w14:paraId="35AF3159" w14:textId="2A565338" w:rsidR="005C3290" w:rsidRDefault="00386F49">
      <w:r>
        <w:t>Financial Impact:</w:t>
      </w:r>
    </w:p>
    <w:p w14:paraId="4CC3651B" w14:textId="7F0AADDF" w:rsidR="00386F49" w:rsidRDefault="00386F49"/>
    <w:p w14:paraId="57BD47E2" w14:textId="1CC3DBDD" w:rsidR="00386F49" w:rsidRDefault="000645CD">
      <w:r>
        <w:t>Enhanced protection of NNAHU finances</w:t>
      </w:r>
      <w:r w:rsidR="00915E3A">
        <w:t xml:space="preserve"> by the Board determining the financial risks that the chapter assumes if approval of such an event is granted</w:t>
      </w:r>
      <w:r>
        <w:t>.</w:t>
      </w:r>
    </w:p>
    <w:p w14:paraId="63C4AEE7" w14:textId="77777777" w:rsidR="005C3290" w:rsidRDefault="005C3290"/>
    <w:sectPr w:rsidR="005C3290" w:rsidSect="007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474F8"/>
    <w:multiLevelType w:val="hybridMultilevel"/>
    <w:tmpl w:val="2AF8C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44"/>
    <w:rsid w:val="0005694C"/>
    <w:rsid w:val="000645CD"/>
    <w:rsid w:val="000B77D1"/>
    <w:rsid w:val="000D0C74"/>
    <w:rsid w:val="00100DA0"/>
    <w:rsid w:val="003410CC"/>
    <w:rsid w:val="00354552"/>
    <w:rsid w:val="00386F49"/>
    <w:rsid w:val="00420067"/>
    <w:rsid w:val="00426CE2"/>
    <w:rsid w:val="004674A8"/>
    <w:rsid w:val="004A7D4A"/>
    <w:rsid w:val="005C3290"/>
    <w:rsid w:val="005D65A1"/>
    <w:rsid w:val="00694119"/>
    <w:rsid w:val="006D4691"/>
    <w:rsid w:val="0071699F"/>
    <w:rsid w:val="008E2644"/>
    <w:rsid w:val="00915E3A"/>
    <w:rsid w:val="00947010"/>
    <w:rsid w:val="00B12883"/>
    <w:rsid w:val="00B62755"/>
    <w:rsid w:val="00BF30B6"/>
    <w:rsid w:val="00E10DAC"/>
    <w:rsid w:val="00E1391E"/>
    <w:rsid w:val="00E531CF"/>
    <w:rsid w:val="00ED0984"/>
    <w:rsid w:val="00ED4F44"/>
    <w:rsid w:val="00F8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F2DAF"/>
  <w15:chartTrackingRefBased/>
  <w15:docId w15:val="{442AB79C-C27D-D743-BF4F-4DEC506B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Goldmann</dc:creator>
  <cp:keywords/>
  <dc:description/>
  <cp:lastModifiedBy>Donald Goldmann</cp:lastModifiedBy>
  <cp:revision>2</cp:revision>
  <dcterms:created xsi:type="dcterms:W3CDTF">2022-02-19T16:27:00Z</dcterms:created>
  <dcterms:modified xsi:type="dcterms:W3CDTF">2022-02-19T16:27:00Z</dcterms:modified>
</cp:coreProperties>
</file>